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AA" w:rsidRDefault="004F37AA">
      <w:pPr>
        <w:spacing w:line="360" w:lineRule="auto"/>
        <w:jc w:val="center"/>
        <w:rPr>
          <w:rFonts w:ascii="仿宋" w:eastAsia="仿宋" w:hAnsi="仿宋" w:cs="仿宋"/>
          <w:b/>
          <w:sz w:val="28"/>
          <w:szCs w:val="28"/>
        </w:rPr>
      </w:pPr>
    </w:p>
    <w:p w:rsidR="006158AA" w:rsidRDefault="006158AA">
      <w:pPr>
        <w:spacing w:line="360" w:lineRule="auto"/>
        <w:jc w:val="center"/>
        <w:rPr>
          <w:rFonts w:ascii="华文中宋" w:eastAsia="华文中宋" w:hAnsi="华文中宋" w:cs="Times New Roman"/>
          <w:b/>
          <w:sz w:val="44"/>
          <w:szCs w:val="44"/>
        </w:rPr>
      </w:pPr>
      <w:bookmarkStart w:id="0" w:name="_Hlk105052929"/>
      <w:r>
        <w:rPr>
          <w:rFonts w:ascii="华文中宋" w:eastAsia="华文中宋" w:hAnsi="华文中宋" w:cs="Times New Roman" w:hint="eastAsia"/>
          <w:b/>
          <w:sz w:val="44"/>
          <w:szCs w:val="44"/>
        </w:rPr>
        <w:t>江苏沿江地区农业科学研究所</w:t>
      </w:r>
    </w:p>
    <w:p w:rsidR="004F37AA" w:rsidRDefault="009E73EA">
      <w:pPr>
        <w:spacing w:line="360" w:lineRule="auto"/>
        <w:jc w:val="center"/>
        <w:rPr>
          <w:rFonts w:ascii="华文中宋" w:eastAsia="华文中宋" w:hAnsi="华文中宋" w:cs="Times New Roman"/>
          <w:b/>
          <w:sz w:val="44"/>
          <w:szCs w:val="44"/>
        </w:rPr>
      </w:pPr>
      <w:r>
        <w:rPr>
          <w:rFonts w:ascii="华文中宋" w:eastAsia="华文中宋" w:hAnsi="华文中宋" w:cs="Times New Roman" w:hint="eastAsia"/>
          <w:b/>
          <w:sz w:val="44"/>
          <w:szCs w:val="44"/>
        </w:rPr>
        <w:t>膜结构车棚项目</w:t>
      </w:r>
      <w:bookmarkEnd w:id="0"/>
    </w:p>
    <w:p w:rsidR="004F37AA" w:rsidRDefault="004F37AA">
      <w:pPr>
        <w:spacing w:line="360" w:lineRule="auto"/>
        <w:jc w:val="center"/>
        <w:rPr>
          <w:rFonts w:ascii="仿宋" w:eastAsia="仿宋" w:hAnsi="仿宋" w:cs="仿宋"/>
          <w:b/>
          <w:sz w:val="28"/>
          <w:szCs w:val="28"/>
        </w:rPr>
      </w:pPr>
    </w:p>
    <w:p w:rsidR="004F37AA" w:rsidRDefault="009E73EA">
      <w:pPr>
        <w:autoSpaceDE w:val="0"/>
        <w:autoSpaceDN w:val="0"/>
        <w:adjustRightInd w:val="0"/>
        <w:jc w:val="center"/>
        <w:rPr>
          <w:rFonts w:ascii="华文中宋" w:eastAsia="华文中宋" w:hAnsi="华文中宋" w:cs="仿宋"/>
          <w:b/>
          <w:bCs/>
          <w:sz w:val="72"/>
          <w:szCs w:val="84"/>
        </w:rPr>
      </w:pPr>
      <w:r>
        <w:rPr>
          <w:rFonts w:ascii="华文中宋" w:eastAsia="华文中宋" w:hAnsi="华文中宋" w:cs="仿宋" w:hint="eastAsia"/>
          <w:b/>
          <w:bCs/>
          <w:sz w:val="72"/>
          <w:szCs w:val="84"/>
          <w:lang w:val="zh-CN"/>
        </w:rPr>
        <w:t>政府采购竞争性</w:t>
      </w:r>
    </w:p>
    <w:p w:rsidR="004F37AA" w:rsidRDefault="009E73EA">
      <w:pPr>
        <w:autoSpaceDE w:val="0"/>
        <w:autoSpaceDN w:val="0"/>
        <w:adjustRightInd w:val="0"/>
        <w:jc w:val="center"/>
        <w:rPr>
          <w:rFonts w:ascii="华文中宋" w:eastAsia="华文中宋" w:hAnsi="华文中宋" w:cs="仿宋"/>
          <w:b/>
          <w:bCs/>
          <w:sz w:val="72"/>
          <w:szCs w:val="84"/>
        </w:rPr>
      </w:pPr>
      <w:r>
        <w:rPr>
          <w:rFonts w:ascii="华文中宋" w:eastAsia="华文中宋" w:hAnsi="华文中宋" w:cs="仿宋" w:hint="eastAsia"/>
          <w:b/>
          <w:bCs/>
          <w:sz w:val="72"/>
          <w:szCs w:val="84"/>
          <w:lang w:val="zh-CN"/>
        </w:rPr>
        <w:t>磋商文件</w:t>
      </w:r>
    </w:p>
    <w:p w:rsidR="004F37AA" w:rsidRDefault="004F37AA">
      <w:pPr>
        <w:spacing w:line="360" w:lineRule="auto"/>
        <w:jc w:val="center"/>
        <w:rPr>
          <w:rFonts w:ascii="仿宋" w:eastAsia="仿宋" w:hAnsi="仿宋" w:cs="仿宋"/>
          <w:b/>
          <w:sz w:val="28"/>
          <w:szCs w:val="28"/>
        </w:rPr>
      </w:pPr>
    </w:p>
    <w:p w:rsidR="004F37AA" w:rsidRDefault="009E73EA">
      <w:pPr>
        <w:keepNext/>
        <w:keepLines/>
        <w:autoSpaceDE w:val="0"/>
        <w:autoSpaceDN w:val="0"/>
        <w:adjustRightInd w:val="0"/>
        <w:spacing w:line="360" w:lineRule="auto"/>
        <w:ind w:right="210"/>
        <w:jc w:val="center"/>
        <w:outlineLvl w:val="0"/>
        <w:rPr>
          <w:rFonts w:ascii="华文中宋" w:eastAsia="华文中宋" w:hAnsi="华文中宋" w:cs="仿宋"/>
          <w:b/>
          <w:sz w:val="36"/>
          <w:szCs w:val="44"/>
        </w:rPr>
      </w:pPr>
      <w:r>
        <w:rPr>
          <w:rFonts w:ascii="华文中宋" w:eastAsia="华文中宋" w:hAnsi="华文中宋" w:cs="仿宋" w:hint="eastAsia"/>
          <w:b/>
          <w:sz w:val="36"/>
          <w:szCs w:val="44"/>
        </w:rPr>
        <w:t>JS</w:t>
      </w:r>
      <w:r w:rsidR="00C30965">
        <w:rPr>
          <w:rFonts w:ascii="华文中宋" w:eastAsia="华文中宋" w:hAnsi="华文中宋" w:cs="仿宋"/>
          <w:b/>
          <w:sz w:val="36"/>
          <w:szCs w:val="44"/>
        </w:rPr>
        <w:t>YJNKS</w:t>
      </w:r>
      <w:r>
        <w:rPr>
          <w:rFonts w:ascii="华文中宋" w:eastAsia="华文中宋" w:hAnsi="华文中宋" w:cs="仿宋" w:hint="eastAsia"/>
          <w:b/>
          <w:sz w:val="36"/>
          <w:szCs w:val="44"/>
        </w:rPr>
        <w:t>-</w:t>
      </w:r>
      <w:r>
        <w:rPr>
          <w:rFonts w:ascii="华文中宋" w:eastAsia="华文中宋" w:hAnsi="华文中宋" w:cs="仿宋"/>
          <w:b/>
          <w:sz w:val="36"/>
          <w:szCs w:val="44"/>
        </w:rPr>
        <w:t>2022</w:t>
      </w:r>
      <w:r>
        <w:rPr>
          <w:rFonts w:ascii="华文中宋" w:eastAsia="华文中宋" w:hAnsi="华文中宋" w:cs="仿宋" w:hint="eastAsia"/>
          <w:b/>
          <w:sz w:val="36"/>
          <w:szCs w:val="44"/>
        </w:rPr>
        <w:t>（CS</w:t>
      </w:r>
      <w:r>
        <w:rPr>
          <w:rFonts w:ascii="华文中宋" w:eastAsia="华文中宋" w:hAnsi="华文中宋" w:cs="仿宋"/>
          <w:b/>
          <w:sz w:val="36"/>
          <w:szCs w:val="44"/>
        </w:rPr>
        <w:t>0</w:t>
      </w:r>
      <w:r w:rsidR="00C30965">
        <w:rPr>
          <w:rFonts w:ascii="华文中宋" w:eastAsia="华文中宋" w:hAnsi="华文中宋" w:cs="仿宋"/>
          <w:b/>
          <w:sz w:val="36"/>
          <w:szCs w:val="44"/>
        </w:rPr>
        <w:t>01</w:t>
      </w:r>
      <w:r>
        <w:rPr>
          <w:rFonts w:ascii="华文中宋" w:eastAsia="华文中宋" w:hAnsi="华文中宋" w:cs="仿宋" w:hint="eastAsia"/>
          <w:b/>
          <w:sz w:val="36"/>
          <w:szCs w:val="44"/>
        </w:rPr>
        <w:t>）</w:t>
      </w:r>
    </w:p>
    <w:p w:rsidR="004F37AA" w:rsidRDefault="004F37AA">
      <w:pPr>
        <w:spacing w:line="360" w:lineRule="auto"/>
        <w:jc w:val="center"/>
        <w:rPr>
          <w:rFonts w:ascii="仿宋" w:eastAsia="仿宋" w:hAnsi="仿宋" w:cs="仿宋"/>
          <w:b/>
          <w:sz w:val="28"/>
          <w:szCs w:val="28"/>
        </w:rPr>
      </w:pPr>
    </w:p>
    <w:p w:rsidR="004F37AA" w:rsidRDefault="009E73EA">
      <w:pPr>
        <w:autoSpaceDE w:val="0"/>
        <w:autoSpaceDN w:val="0"/>
        <w:adjustRightInd w:val="0"/>
        <w:jc w:val="center"/>
        <w:rPr>
          <w:rFonts w:ascii="仿宋" w:eastAsia="仿宋" w:hAnsi="仿宋" w:cs="仿宋"/>
          <w:szCs w:val="21"/>
        </w:rPr>
      </w:pPr>
      <w:r w:rsidRPr="00567FD2">
        <w:rPr>
          <w:rFonts w:ascii="仿宋" w:eastAsia="仿宋" w:hAnsi="仿宋" w:cs="仿宋"/>
          <w:kern w:val="0"/>
          <w:sz w:val="20"/>
          <w:szCs w:val="20"/>
          <w:lang w:val="zh-CN"/>
        </w:rPr>
        <w:object w:dxaOrig="3329" w:dyaOrig="2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26pt" o:ole="">
            <v:imagedata r:id="rId7" o:title=""/>
          </v:shape>
          <o:OLEObject Type="Embed" ProgID="MS_ClipArt_Gallery.5" ShapeID="_x0000_i1025" DrawAspect="Content" ObjectID="_1722426626" r:id="rId8"/>
        </w:object>
      </w:r>
    </w:p>
    <w:p w:rsidR="004F37AA" w:rsidRDefault="004F37AA" w:rsidP="006158AA">
      <w:pPr>
        <w:spacing w:line="360" w:lineRule="auto"/>
        <w:rPr>
          <w:rFonts w:ascii="仿宋" w:eastAsia="仿宋" w:hAnsi="仿宋" w:cs="仿宋"/>
          <w:b/>
          <w:sz w:val="28"/>
          <w:szCs w:val="2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1"/>
        <w:gridCol w:w="992"/>
      </w:tblGrid>
      <w:tr w:rsidR="004F37AA">
        <w:trPr>
          <w:jc w:val="center"/>
        </w:trPr>
        <w:tc>
          <w:tcPr>
            <w:tcW w:w="5841" w:type="dxa"/>
            <w:tcBorders>
              <w:tl2br w:val="nil"/>
              <w:tr2bl w:val="nil"/>
            </w:tcBorders>
          </w:tcPr>
          <w:p w:rsidR="004F37AA" w:rsidRDefault="006158AA">
            <w:pPr>
              <w:spacing w:line="560" w:lineRule="exact"/>
              <w:jc w:val="center"/>
              <w:rPr>
                <w:rFonts w:ascii="华文中宋" w:eastAsia="华文中宋" w:hAnsi="华文中宋" w:cs="仿宋"/>
                <w:b/>
                <w:spacing w:val="20"/>
                <w:kern w:val="0"/>
                <w:sz w:val="28"/>
                <w:szCs w:val="28"/>
              </w:rPr>
            </w:pPr>
            <w:r>
              <w:rPr>
                <w:rFonts w:ascii="华文中宋" w:eastAsia="华文中宋" w:hAnsi="华文中宋" w:cs="仿宋" w:hint="eastAsia"/>
                <w:b/>
                <w:spacing w:val="20"/>
                <w:kern w:val="0"/>
                <w:sz w:val="32"/>
                <w:szCs w:val="32"/>
              </w:rPr>
              <w:t xml:space="preserve">江苏沿江地区农业科学研究所 </w:t>
            </w:r>
          </w:p>
        </w:tc>
        <w:tc>
          <w:tcPr>
            <w:tcW w:w="992" w:type="dxa"/>
            <w:vMerge w:val="restart"/>
            <w:tcBorders>
              <w:tl2br w:val="nil"/>
              <w:tr2bl w:val="nil"/>
            </w:tcBorders>
            <w:vAlign w:val="center"/>
          </w:tcPr>
          <w:p w:rsidR="004F37AA" w:rsidRDefault="004F37AA">
            <w:pPr>
              <w:spacing w:line="560" w:lineRule="exact"/>
              <w:rPr>
                <w:rFonts w:ascii="华文中宋" w:eastAsia="华文中宋" w:hAnsi="华文中宋" w:cs="仿宋"/>
                <w:b/>
                <w:spacing w:val="20"/>
                <w:kern w:val="0"/>
                <w:sz w:val="28"/>
                <w:szCs w:val="28"/>
              </w:rPr>
            </w:pPr>
          </w:p>
        </w:tc>
      </w:tr>
      <w:tr w:rsidR="004F37AA">
        <w:trPr>
          <w:jc w:val="center"/>
        </w:trPr>
        <w:tc>
          <w:tcPr>
            <w:tcW w:w="5841" w:type="dxa"/>
            <w:tcBorders>
              <w:tl2br w:val="nil"/>
              <w:tr2bl w:val="nil"/>
            </w:tcBorders>
          </w:tcPr>
          <w:p w:rsidR="004F37AA" w:rsidRDefault="004F37AA" w:rsidP="006158AA">
            <w:pPr>
              <w:spacing w:line="560" w:lineRule="exact"/>
              <w:rPr>
                <w:rFonts w:ascii="华文中宋" w:eastAsia="华文中宋" w:hAnsi="华文中宋" w:cs="仿宋"/>
                <w:b/>
                <w:spacing w:val="20"/>
                <w:kern w:val="0"/>
                <w:sz w:val="28"/>
                <w:szCs w:val="28"/>
              </w:rPr>
            </w:pPr>
          </w:p>
        </w:tc>
        <w:tc>
          <w:tcPr>
            <w:tcW w:w="992" w:type="dxa"/>
            <w:vMerge/>
            <w:tcBorders>
              <w:tl2br w:val="nil"/>
              <w:tr2bl w:val="nil"/>
            </w:tcBorders>
          </w:tcPr>
          <w:p w:rsidR="004F37AA" w:rsidRDefault="004F37AA">
            <w:pPr>
              <w:spacing w:line="560" w:lineRule="exact"/>
              <w:jc w:val="center"/>
              <w:rPr>
                <w:rFonts w:ascii="华文中宋" w:eastAsia="华文中宋" w:hAnsi="华文中宋" w:cs="仿宋"/>
                <w:b/>
                <w:spacing w:val="20"/>
                <w:kern w:val="0"/>
                <w:sz w:val="28"/>
                <w:szCs w:val="28"/>
              </w:rPr>
            </w:pPr>
          </w:p>
        </w:tc>
      </w:tr>
    </w:tbl>
    <w:p w:rsidR="004F37AA" w:rsidRDefault="009E73EA">
      <w:pPr>
        <w:spacing w:line="560" w:lineRule="exact"/>
        <w:jc w:val="center"/>
        <w:rPr>
          <w:rFonts w:ascii="华文中宋" w:eastAsia="华文中宋" w:hAnsi="华文中宋" w:cs="仿宋"/>
          <w:b/>
          <w:sz w:val="28"/>
          <w:szCs w:val="28"/>
        </w:rPr>
      </w:pPr>
      <w:r>
        <w:rPr>
          <w:rFonts w:ascii="华文中宋" w:eastAsia="华文中宋" w:hAnsi="华文中宋" w:cs="仿宋" w:hint="eastAsia"/>
          <w:b/>
          <w:sz w:val="28"/>
          <w:szCs w:val="28"/>
        </w:rPr>
        <w:t>二〇二二年</w:t>
      </w:r>
      <w:r w:rsidR="00421384">
        <w:rPr>
          <w:rFonts w:ascii="华文中宋" w:eastAsia="华文中宋" w:hAnsi="华文中宋" w:cs="仿宋" w:hint="eastAsia"/>
          <w:b/>
          <w:sz w:val="28"/>
          <w:szCs w:val="28"/>
        </w:rPr>
        <w:t>八</w:t>
      </w:r>
      <w:r>
        <w:rPr>
          <w:rFonts w:ascii="华文中宋" w:eastAsia="华文中宋" w:hAnsi="华文中宋" w:cs="仿宋" w:hint="eastAsia"/>
          <w:b/>
          <w:sz w:val="28"/>
          <w:szCs w:val="28"/>
        </w:rPr>
        <w:t>月</w:t>
      </w:r>
      <w:r w:rsidR="00421384">
        <w:rPr>
          <w:rFonts w:ascii="华文中宋" w:eastAsia="华文中宋" w:hAnsi="华文中宋" w:cs="仿宋" w:hint="eastAsia"/>
          <w:b/>
          <w:sz w:val="28"/>
          <w:szCs w:val="28"/>
        </w:rPr>
        <w:t>二十二</w:t>
      </w:r>
      <w:r>
        <w:rPr>
          <w:rFonts w:ascii="华文中宋" w:eastAsia="华文中宋" w:hAnsi="华文中宋" w:cs="仿宋" w:hint="eastAsia"/>
          <w:b/>
          <w:sz w:val="28"/>
          <w:szCs w:val="28"/>
        </w:rPr>
        <w:t>日</w:t>
      </w:r>
    </w:p>
    <w:p w:rsidR="004F37AA" w:rsidRDefault="004F37AA">
      <w:pPr>
        <w:adjustRightInd w:val="0"/>
        <w:snapToGrid w:val="0"/>
        <w:spacing w:line="520" w:lineRule="exact"/>
        <w:ind w:leftChars="-75" w:left="-158"/>
        <w:rPr>
          <w:rFonts w:ascii="华文中宋" w:eastAsia="华文中宋" w:hAnsi="华文中宋" w:cs="仿宋"/>
          <w:b/>
          <w:snapToGrid w:val="0"/>
          <w:sz w:val="28"/>
          <w:szCs w:val="28"/>
          <w:u w:val="single"/>
        </w:rPr>
      </w:pPr>
    </w:p>
    <w:p w:rsidR="004F37AA" w:rsidRDefault="009E73EA">
      <w:pPr>
        <w:adjustRightInd w:val="0"/>
        <w:snapToGrid w:val="0"/>
        <w:spacing w:line="520" w:lineRule="exact"/>
        <w:ind w:leftChars="-75" w:left="-158"/>
        <w:rPr>
          <w:rFonts w:ascii="仿宋" w:eastAsia="仿宋" w:hAnsi="仿宋" w:cs="仿宋"/>
          <w:b/>
          <w:snapToGrid w:val="0"/>
          <w:sz w:val="26"/>
          <w:szCs w:val="28"/>
          <w:u w:val="single"/>
        </w:rPr>
      </w:pPr>
      <w:r>
        <w:rPr>
          <w:rFonts w:ascii="华文中宋" w:eastAsia="华文中宋" w:hAnsi="华文中宋" w:cs="仿宋" w:hint="eastAsia"/>
          <w:b/>
          <w:spacing w:val="20"/>
          <w:sz w:val="28"/>
          <w:szCs w:val="28"/>
        </w:rPr>
        <w:t>地址：南通市</w:t>
      </w:r>
      <w:r w:rsidR="006E4FDB">
        <w:rPr>
          <w:rFonts w:ascii="华文中宋" w:eastAsia="华文中宋" w:hAnsi="华文中宋" w:cs="仿宋" w:hint="eastAsia"/>
          <w:b/>
          <w:spacing w:val="20"/>
          <w:sz w:val="28"/>
          <w:szCs w:val="28"/>
        </w:rPr>
        <w:t>崇川区</w:t>
      </w:r>
      <w:r w:rsidR="006158AA">
        <w:rPr>
          <w:rFonts w:ascii="华文中宋" w:eastAsia="华文中宋" w:hAnsi="华文中宋" w:cs="仿宋" w:hint="eastAsia"/>
          <w:b/>
          <w:spacing w:val="20"/>
          <w:sz w:val="28"/>
          <w:szCs w:val="28"/>
        </w:rPr>
        <w:t>幸福</w:t>
      </w:r>
      <w:r>
        <w:rPr>
          <w:rFonts w:ascii="华文中宋" w:eastAsia="华文中宋" w:hAnsi="华文中宋" w:cs="仿宋" w:hint="eastAsia"/>
          <w:b/>
          <w:spacing w:val="20"/>
          <w:sz w:val="28"/>
          <w:szCs w:val="28"/>
        </w:rPr>
        <w:t>路</w:t>
      </w:r>
      <w:r w:rsidR="006158AA">
        <w:rPr>
          <w:rFonts w:ascii="华文中宋" w:eastAsia="华文中宋" w:hAnsi="华文中宋" w:cs="仿宋"/>
          <w:b/>
          <w:spacing w:val="20"/>
          <w:sz w:val="28"/>
          <w:szCs w:val="28"/>
        </w:rPr>
        <w:t>28</w:t>
      </w:r>
      <w:r>
        <w:rPr>
          <w:rFonts w:ascii="华文中宋" w:eastAsia="华文中宋" w:hAnsi="华文中宋" w:cs="仿宋" w:hint="eastAsia"/>
          <w:b/>
          <w:spacing w:val="20"/>
          <w:sz w:val="28"/>
          <w:szCs w:val="28"/>
        </w:rPr>
        <w:t>号       邮编：2260</w:t>
      </w:r>
      <w:r w:rsidR="00D91BCC">
        <w:rPr>
          <w:rFonts w:ascii="华文中宋" w:eastAsia="华文中宋" w:hAnsi="华文中宋" w:cs="仿宋" w:hint="eastAsia"/>
          <w:b/>
          <w:spacing w:val="20"/>
          <w:sz w:val="28"/>
          <w:szCs w:val="28"/>
        </w:rPr>
        <w:t>12</w:t>
      </w:r>
      <w:r>
        <w:rPr>
          <w:rFonts w:ascii="仿宋" w:eastAsia="仿宋" w:hAnsi="仿宋" w:cs="仿宋" w:hint="eastAsia"/>
          <w:b/>
          <w:bCs/>
          <w:sz w:val="44"/>
          <w:szCs w:val="44"/>
        </w:rPr>
        <w:br w:type="page"/>
      </w:r>
    </w:p>
    <w:p w:rsidR="004F37AA" w:rsidRDefault="009E73EA" w:rsidP="003F018D">
      <w:pPr>
        <w:autoSpaceDE w:val="0"/>
        <w:autoSpaceDN w:val="0"/>
        <w:adjustRightInd w:val="0"/>
        <w:spacing w:beforeLines="100" w:afterLines="100" w:line="360" w:lineRule="auto"/>
        <w:jc w:val="center"/>
        <w:outlineLvl w:val="0"/>
        <w:rPr>
          <w:rFonts w:ascii="仿宋" w:eastAsia="仿宋" w:hAnsi="仿宋" w:cs="仿宋"/>
          <w:b/>
          <w:bCs/>
          <w:sz w:val="52"/>
          <w:szCs w:val="32"/>
          <w:lang w:val="zh-CN"/>
        </w:rPr>
      </w:pPr>
      <w:r>
        <w:rPr>
          <w:rFonts w:ascii="仿宋" w:eastAsia="仿宋" w:hAnsi="仿宋" w:cs="仿宋" w:hint="eastAsia"/>
          <w:b/>
          <w:bCs/>
          <w:sz w:val="52"/>
          <w:szCs w:val="32"/>
          <w:lang w:val="zh-CN"/>
        </w:rPr>
        <w:lastRenderedPageBreak/>
        <w:t>目录</w:t>
      </w:r>
    </w:p>
    <w:p w:rsidR="004F37AA" w:rsidRDefault="009E73EA" w:rsidP="003F018D">
      <w:pPr>
        <w:widowControl/>
        <w:shd w:val="clear" w:color="auto" w:fill="FFFFFF"/>
        <w:spacing w:beforeLines="100" w:afterLines="100" w:line="360" w:lineRule="auto"/>
        <w:ind w:firstLineChars="200" w:firstLine="643"/>
        <w:jc w:val="left"/>
        <w:rPr>
          <w:rFonts w:ascii="仿宋" w:eastAsia="仿宋" w:hAnsi="仿宋" w:cs="仿宋"/>
          <w:b/>
          <w:sz w:val="32"/>
          <w:szCs w:val="28"/>
        </w:rPr>
      </w:pPr>
      <w:r>
        <w:rPr>
          <w:rFonts w:ascii="仿宋" w:eastAsia="仿宋" w:hAnsi="仿宋" w:cs="仿宋" w:hint="eastAsia"/>
          <w:b/>
          <w:sz w:val="32"/>
          <w:szCs w:val="28"/>
        </w:rPr>
        <w:t>第一部分  竞争性磋商公告</w:t>
      </w:r>
    </w:p>
    <w:p w:rsidR="004F37AA" w:rsidRDefault="009E73EA" w:rsidP="003F018D">
      <w:pPr>
        <w:widowControl/>
        <w:shd w:val="clear" w:color="auto" w:fill="FFFFFF"/>
        <w:spacing w:beforeLines="100" w:afterLines="100" w:line="360" w:lineRule="auto"/>
        <w:ind w:firstLineChars="200" w:firstLine="643"/>
        <w:rPr>
          <w:rFonts w:ascii="仿宋" w:eastAsia="仿宋" w:hAnsi="仿宋" w:cs="仿宋"/>
          <w:b/>
          <w:sz w:val="32"/>
          <w:szCs w:val="28"/>
        </w:rPr>
      </w:pPr>
      <w:r>
        <w:rPr>
          <w:rFonts w:ascii="仿宋" w:eastAsia="仿宋" w:hAnsi="仿宋" w:cs="仿宋" w:hint="eastAsia"/>
          <w:b/>
          <w:sz w:val="32"/>
          <w:szCs w:val="28"/>
        </w:rPr>
        <w:t>第二部分  磋商须知</w:t>
      </w:r>
    </w:p>
    <w:p w:rsidR="004F37AA" w:rsidRDefault="009E73EA" w:rsidP="003F018D">
      <w:pPr>
        <w:widowControl/>
        <w:shd w:val="clear" w:color="auto" w:fill="FFFFFF"/>
        <w:spacing w:beforeLines="100" w:afterLines="100" w:line="360" w:lineRule="auto"/>
        <w:ind w:firstLineChars="200" w:firstLine="643"/>
        <w:jc w:val="left"/>
        <w:rPr>
          <w:rFonts w:ascii="仿宋" w:eastAsia="仿宋" w:hAnsi="仿宋" w:cs="仿宋"/>
          <w:b/>
          <w:sz w:val="32"/>
          <w:szCs w:val="28"/>
        </w:rPr>
      </w:pPr>
      <w:r>
        <w:rPr>
          <w:rFonts w:ascii="仿宋" w:eastAsia="仿宋" w:hAnsi="仿宋" w:cs="仿宋" w:hint="eastAsia"/>
          <w:b/>
          <w:sz w:val="32"/>
          <w:szCs w:val="28"/>
        </w:rPr>
        <w:t>第三部分  项目需求</w:t>
      </w:r>
    </w:p>
    <w:p w:rsidR="004F37AA" w:rsidRDefault="009E73EA" w:rsidP="003F018D">
      <w:pPr>
        <w:widowControl/>
        <w:shd w:val="clear" w:color="auto" w:fill="FFFFFF"/>
        <w:spacing w:beforeLines="100" w:afterLines="100" w:line="360" w:lineRule="auto"/>
        <w:ind w:firstLineChars="200" w:firstLine="643"/>
        <w:jc w:val="left"/>
        <w:rPr>
          <w:rFonts w:ascii="仿宋" w:eastAsia="仿宋" w:hAnsi="仿宋" w:cs="仿宋"/>
          <w:b/>
          <w:sz w:val="32"/>
          <w:szCs w:val="28"/>
        </w:rPr>
      </w:pPr>
      <w:r>
        <w:rPr>
          <w:rFonts w:ascii="仿宋" w:eastAsia="仿宋" w:hAnsi="仿宋" w:cs="仿宋" w:hint="eastAsia"/>
          <w:b/>
          <w:sz w:val="32"/>
          <w:szCs w:val="28"/>
        </w:rPr>
        <w:t>第四部分  磋商程序和内容</w:t>
      </w:r>
    </w:p>
    <w:p w:rsidR="004F37AA" w:rsidRDefault="009E73EA" w:rsidP="003F018D">
      <w:pPr>
        <w:widowControl/>
        <w:shd w:val="clear" w:color="auto" w:fill="FFFFFF"/>
        <w:spacing w:beforeLines="100" w:afterLines="100" w:line="360" w:lineRule="auto"/>
        <w:ind w:firstLineChars="200" w:firstLine="643"/>
        <w:jc w:val="left"/>
        <w:rPr>
          <w:rFonts w:ascii="仿宋" w:eastAsia="仿宋" w:hAnsi="仿宋" w:cs="仿宋"/>
          <w:b/>
          <w:sz w:val="32"/>
          <w:szCs w:val="28"/>
        </w:rPr>
      </w:pPr>
      <w:r>
        <w:rPr>
          <w:rFonts w:ascii="仿宋" w:eastAsia="仿宋" w:hAnsi="仿宋" w:cs="仿宋" w:hint="eastAsia"/>
          <w:b/>
          <w:sz w:val="32"/>
          <w:szCs w:val="28"/>
        </w:rPr>
        <w:t>第五部分  合同签订与验收付款</w:t>
      </w:r>
    </w:p>
    <w:p w:rsidR="004F37AA" w:rsidRDefault="009E73EA" w:rsidP="003F018D">
      <w:pPr>
        <w:widowControl/>
        <w:shd w:val="clear" w:color="auto" w:fill="FFFFFF"/>
        <w:spacing w:beforeLines="100" w:afterLines="100" w:line="360" w:lineRule="auto"/>
        <w:ind w:firstLineChars="200" w:firstLine="643"/>
        <w:jc w:val="left"/>
        <w:rPr>
          <w:rFonts w:ascii="仿宋" w:eastAsia="仿宋" w:hAnsi="仿宋" w:cs="仿宋"/>
          <w:b/>
          <w:sz w:val="32"/>
          <w:szCs w:val="28"/>
        </w:rPr>
      </w:pPr>
      <w:r>
        <w:rPr>
          <w:rFonts w:ascii="仿宋" w:eastAsia="仿宋" w:hAnsi="仿宋" w:cs="仿宋" w:hint="eastAsia"/>
          <w:b/>
          <w:sz w:val="32"/>
          <w:szCs w:val="28"/>
        </w:rPr>
        <w:t>第六部分  质疑提出和处理</w:t>
      </w:r>
    </w:p>
    <w:p w:rsidR="004F37AA" w:rsidRDefault="009E73EA" w:rsidP="003F018D">
      <w:pPr>
        <w:widowControl/>
        <w:shd w:val="clear" w:color="auto" w:fill="FFFFFF"/>
        <w:spacing w:beforeLines="100" w:afterLines="100" w:line="360" w:lineRule="auto"/>
        <w:ind w:firstLineChars="200" w:firstLine="643"/>
        <w:jc w:val="left"/>
        <w:rPr>
          <w:rFonts w:ascii="仿宋" w:eastAsia="仿宋" w:hAnsi="仿宋" w:cs="仿宋"/>
          <w:b/>
          <w:sz w:val="32"/>
          <w:szCs w:val="28"/>
        </w:rPr>
      </w:pPr>
      <w:r>
        <w:rPr>
          <w:rFonts w:ascii="仿宋" w:eastAsia="仿宋" w:hAnsi="仿宋" w:cs="仿宋" w:hint="eastAsia"/>
          <w:b/>
          <w:sz w:val="32"/>
          <w:szCs w:val="28"/>
        </w:rPr>
        <w:t>第七部分  响应文件组成</w:t>
      </w: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4F37AA" w:rsidRDefault="009E73EA" w:rsidP="003F018D">
      <w:pPr>
        <w:pStyle w:val="1"/>
        <w:spacing w:beforeLines="50" w:afterLines="50" w:line="360" w:lineRule="auto"/>
        <w:jc w:val="center"/>
        <w:rPr>
          <w:rFonts w:ascii="仿宋" w:eastAsia="仿宋" w:hAnsi="仿宋"/>
        </w:rPr>
      </w:pPr>
      <w:r>
        <w:rPr>
          <w:rFonts w:ascii="仿宋" w:eastAsia="仿宋" w:hAnsi="仿宋" w:hint="eastAsia"/>
        </w:rPr>
        <w:lastRenderedPageBreak/>
        <w:t xml:space="preserve">第一部分 </w:t>
      </w:r>
      <w:bookmarkStart w:id="1" w:name="_Hlk81297243"/>
      <w:bookmarkStart w:id="2" w:name="_Hlk103330607"/>
      <w:r>
        <w:rPr>
          <w:rFonts w:ascii="仿宋" w:eastAsia="仿宋" w:hAnsi="仿宋" w:hint="eastAsia"/>
        </w:rPr>
        <w:t>竞争性磋商公告</w:t>
      </w:r>
    </w:p>
    <w:p w:rsidR="004F37AA" w:rsidRDefault="009E73EA">
      <w:pPr>
        <w:spacing w:line="360" w:lineRule="auto"/>
        <w:ind w:firstLineChars="200" w:firstLine="560"/>
        <w:rPr>
          <w:rFonts w:ascii="仿宋" w:eastAsia="仿宋" w:hAnsi="仿宋"/>
          <w:sz w:val="28"/>
          <w:szCs w:val="28"/>
        </w:rPr>
      </w:pPr>
      <w:bookmarkStart w:id="3" w:name="_Hlk107919308"/>
      <w:bookmarkStart w:id="4" w:name="OLE_LINK3"/>
      <w:bookmarkStart w:id="5" w:name="OLE_LINK2"/>
      <w:bookmarkEnd w:id="1"/>
      <w:r>
        <w:rPr>
          <w:rFonts w:ascii="仿宋" w:eastAsia="仿宋" w:hAnsi="仿宋" w:hint="eastAsia"/>
          <w:sz w:val="28"/>
          <w:szCs w:val="28"/>
        </w:rPr>
        <w:t>江苏</w:t>
      </w:r>
      <w:r w:rsidR="00C30965">
        <w:rPr>
          <w:rFonts w:ascii="仿宋" w:eastAsia="仿宋" w:hAnsi="仿宋" w:hint="eastAsia"/>
          <w:sz w:val="28"/>
          <w:szCs w:val="28"/>
        </w:rPr>
        <w:t>沿江地区农业科学研究所</w:t>
      </w:r>
      <w:r>
        <w:rPr>
          <w:rFonts w:ascii="仿宋" w:eastAsia="仿宋" w:hAnsi="仿宋" w:hint="eastAsia"/>
          <w:sz w:val="28"/>
          <w:szCs w:val="28"/>
        </w:rPr>
        <w:t>膜结构车棚项目</w:t>
      </w:r>
      <w:bookmarkEnd w:id="3"/>
      <w:r w:rsidR="00C30965">
        <w:rPr>
          <w:rFonts w:ascii="仿宋" w:eastAsia="仿宋" w:hAnsi="仿宋" w:hint="eastAsia"/>
          <w:sz w:val="28"/>
          <w:szCs w:val="28"/>
        </w:rPr>
        <w:t>采用</w:t>
      </w:r>
      <w:r>
        <w:rPr>
          <w:rFonts w:ascii="仿宋" w:eastAsia="仿宋" w:hAnsi="仿宋" w:hint="eastAsia"/>
          <w:sz w:val="28"/>
          <w:szCs w:val="28"/>
        </w:rPr>
        <w:t>竞争性磋商方式组织采购。现公告如下：</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项目概况</w:t>
      </w:r>
    </w:p>
    <w:p w:rsidR="004F37AA" w:rsidRDefault="00C30965">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hint="eastAsia"/>
          <w:sz w:val="28"/>
          <w:szCs w:val="28"/>
        </w:rPr>
        <w:t>江苏沿江地区农业科学研究所膜结构车棚项目</w:t>
      </w:r>
      <w:r w:rsidR="009E73EA">
        <w:rPr>
          <w:rFonts w:ascii="仿宋" w:eastAsia="仿宋" w:hAnsi="仿宋" w:cs="仿宋" w:hint="eastAsia"/>
          <w:sz w:val="28"/>
          <w:szCs w:val="28"/>
        </w:rPr>
        <w:t>的潜在供应商应在</w:t>
      </w:r>
      <w:r w:rsidR="009E73EA" w:rsidRPr="002A79B2">
        <w:rPr>
          <w:rFonts w:ascii="仿宋" w:eastAsia="仿宋" w:hAnsi="仿宋" w:cs="仿宋" w:hint="eastAsia"/>
          <w:sz w:val="28"/>
          <w:szCs w:val="28"/>
          <w:u w:val="single"/>
        </w:rPr>
        <w:t>“</w:t>
      </w:r>
      <w:r w:rsidRPr="002A79B2">
        <w:rPr>
          <w:rFonts w:ascii="仿宋" w:eastAsia="仿宋" w:hAnsi="仿宋" w:hint="eastAsia"/>
          <w:sz w:val="28"/>
          <w:szCs w:val="28"/>
          <w:u w:val="single"/>
        </w:rPr>
        <w:t>江苏沿江地区农业科学研究所网站</w:t>
      </w:r>
      <w:r w:rsidR="006E4FDB">
        <w:rPr>
          <w:rFonts w:ascii="仿宋" w:eastAsia="仿宋" w:hAnsi="仿宋" w:hint="eastAsia"/>
          <w:sz w:val="28"/>
          <w:szCs w:val="28"/>
          <w:u w:val="single"/>
        </w:rPr>
        <w:t>（</w:t>
      </w:r>
      <w:r w:rsidR="006E4FDB" w:rsidRPr="006E4FDB">
        <w:rPr>
          <w:rFonts w:ascii="仿宋" w:eastAsia="仿宋" w:hAnsi="仿宋"/>
          <w:sz w:val="28"/>
          <w:szCs w:val="28"/>
          <w:u w:val="single"/>
        </w:rPr>
        <w:t>http://yj.jaas.ac.cn/</w:t>
      </w:r>
      <w:r w:rsidR="006E4FDB">
        <w:rPr>
          <w:rFonts w:ascii="仿宋" w:eastAsia="仿宋" w:hAnsi="仿宋" w:hint="eastAsia"/>
          <w:sz w:val="28"/>
          <w:szCs w:val="28"/>
          <w:u w:val="single"/>
        </w:rPr>
        <w:t>）</w:t>
      </w:r>
      <w:r w:rsidR="009E73EA" w:rsidRPr="002A79B2">
        <w:rPr>
          <w:rFonts w:ascii="仿宋" w:eastAsia="仿宋" w:hAnsi="仿宋" w:cs="仿宋" w:hint="eastAsia"/>
          <w:sz w:val="28"/>
          <w:szCs w:val="28"/>
          <w:u w:val="single"/>
        </w:rPr>
        <w:t>”</w:t>
      </w:r>
      <w:r w:rsidR="009E73EA">
        <w:rPr>
          <w:rFonts w:ascii="仿宋" w:eastAsia="仿宋" w:hAnsi="仿宋" w:cs="仿宋" w:hint="eastAsia"/>
          <w:sz w:val="28"/>
          <w:szCs w:val="28"/>
        </w:rPr>
        <w:t>获取采购文件，并于</w:t>
      </w:r>
      <w:r w:rsidR="00421384">
        <w:rPr>
          <w:rFonts w:ascii="仿宋" w:eastAsia="仿宋" w:hAnsi="仿宋" w:cs="仿宋"/>
          <w:sz w:val="28"/>
          <w:szCs w:val="28"/>
          <w:u w:val="single"/>
        </w:rPr>
        <w:t>2022</w:t>
      </w:r>
      <w:r w:rsidR="00421384">
        <w:rPr>
          <w:rFonts w:ascii="仿宋" w:eastAsia="仿宋" w:hAnsi="仿宋" w:cs="仿宋" w:hint="eastAsia"/>
          <w:sz w:val="28"/>
          <w:szCs w:val="28"/>
          <w:u w:val="single"/>
        </w:rPr>
        <w:t>年</w:t>
      </w:r>
      <w:r w:rsidR="00421384">
        <w:rPr>
          <w:rFonts w:ascii="仿宋" w:eastAsia="仿宋" w:hAnsi="仿宋" w:cs="仿宋" w:hint="eastAsia"/>
          <w:sz w:val="28"/>
          <w:szCs w:val="28"/>
          <w:u w:val="single"/>
        </w:rPr>
        <w:t>9</w:t>
      </w:r>
      <w:r w:rsidR="009E73EA">
        <w:rPr>
          <w:rFonts w:ascii="仿宋" w:eastAsia="仿宋" w:hAnsi="仿宋" w:cs="仿宋" w:hint="eastAsia"/>
          <w:sz w:val="28"/>
          <w:szCs w:val="28"/>
          <w:u w:val="single"/>
        </w:rPr>
        <w:t>月</w:t>
      </w:r>
      <w:r w:rsidR="00B95C96">
        <w:rPr>
          <w:rFonts w:ascii="仿宋" w:eastAsia="仿宋" w:hAnsi="仿宋" w:cs="仿宋" w:hint="eastAsia"/>
          <w:sz w:val="28"/>
          <w:szCs w:val="28"/>
          <w:u w:val="single"/>
        </w:rPr>
        <w:t>1</w:t>
      </w:r>
      <w:r w:rsidR="009E73EA">
        <w:rPr>
          <w:rFonts w:ascii="仿宋" w:eastAsia="仿宋" w:hAnsi="仿宋" w:cs="仿宋" w:hint="eastAsia"/>
          <w:sz w:val="28"/>
          <w:szCs w:val="28"/>
          <w:u w:val="single"/>
        </w:rPr>
        <w:t>日</w:t>
      </w:r>
      <w:r w:rsidR="00421384">
        <w:rPr>
          <w:rFonts w:ascii="仿宋" w:eastAsia="仿宋" w:hAnsi="仿宋" w:cs="仿宋" w:hint="eastAsia"/>
          <w:sz w:val="28"/>
          <w:szCs w:val="28"/>
          <w:u w:val="single"/>
        </w:rPr>
        <w:t>14</w:t>
      </w:r>
      <w:r w:rsidR="009E73EA">
        <w:rPr>
          <w:rFonts w:ascii="仿宋" w:eastAsia="仿宋" w:hAnsi="仿宋" w:cs="仿宋" w:hint="eastAsia"/>
          <w:sz w:val="28"/>
          <w:szCs w:val="28"/>
          <w:u w:val="single"/>
        </w:rPr>
        <w:t>时</w:t>
      </w:r>
      <w:r w:rsidR="00421384">
        <w:rPr>
          <w:rFonts w:ascii="仿宋" w:eastAsia="仿宋" w:hAnsi="仿宋" w:cs="仿宋" w:hint="eastAsia"/>
          <w:sz w:val="28"/>
          <w:szCs w:val="28"/>
          <w:u w:val="single"/>
        </w:rPr>
        <w:t>00</w:t>
      </w:r>
      <w:r w:rsidR="009E73EA">
        <w:rPr>
          <w:rFonts w:ascii="仿宋" w:eastAsia="仿宋" w:hAnsi="仿宋" w:cs="仿宋" w:hint="eastAsia"/>
          <w:sz w:val="28"/>
          <w:szCs w:val="28"/>
          <w:u w:val="single"/>
        </w:rPr>
        <w:t>分</w:t>
      </w:r>
      <w:r w:rsidR="009E73EA">
        <w:rPr>
          <w:rFonts w:ascii="仿宋" w:eastAsia="仿宋" w:hAnsi="仿宋" w:cs="仿宋" w:hint="eastAsia"/>
          <w:sz w:val="28"/>
          <w:szCs w:val="28"/>
        </w:rPr>
        <w:t>（北京时间）前递交响应文件。</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一、项目基本情况</w:t>
      </w:r>
    </w:p>
    <w:p w:rsidR="004F37AA" w:rsidRPr="002A79B2" w:rsidRDefault="009E73EA" w:rsidP="002A79B2">
      <w:pPr>
        <w:keepNext/>
        <w:keepLines/>
        <w:autoSpaceDE w:val="0"/>
        <w:autoSpaceDN w:val="0"/>
        <w:adjustRightInd w:val="0"/>
        <w:spacing w:line="360" w:lineRule="auto"/>
        <w:ind w:right="210" w:firstLineChars="200" w:firstLine="560"/>
        <w:outlineLvl w:val="0"/>
        <w:rPr>
          <w:rFonts w:ascii="仿宋" w:eastAsia="仿宋" w:hAnsi="仿宋" w:cs="仿宋"/>
          <w:sz w:val="28"/>
          <w:szCs w:val="28"/>
        </w:rPr>
      </w:pPr>
      <w:r>
        <w:rPr>
          <w:rFonts w:ascii="仿宋" w:eastAsia="仿宋" w:hAnsi="仿宋" w:cs="仿宋" w:hint="eastAsia"/>
          <w:sz w:val="28"/>
          <w:szCs w:val="28"/>
        </w:rPr>
        <w:t>项目编号：</w:t>
      </w:r>
      <w:r w:rsidR="002A79B2" w:rsidRPr="002A79B2">
        <w:rPr>
          <w:rFonts w:ascii="仿宋" w:eastAsia="仿宋" w:hAnsi="仿宋" w:cs="仿宋" w:hint="eastAsia"/>
          <w:sz w:val="28"/>
          <w:szCs w:val="28"/>
        </w:rPr>
        <w:t>JS</w:t>
      </w:r>
      <w:r w:rsidR="002A79B2" w:rsidRPr="002A79B2">
        <w:rPr>
          <w:rFonts w:ascii="仿宋" w:eastAsia="仿宋" w:hAnsi="仿宋" w:cs="仿宋"/>
          <w:sz w:val="28"/>
          <w:szCs w:val="28"/>
        </w:rPr>
        <w:t>YJNKS</w:t>
      </w:r>
      <w:r w:rsidR="002A79B2" w:rsidRPr="002A79B2">
        <w:rPr>
          <w:rFonts w:ascii="仿宋" w:eastAsia="仿宋" w:hAnsi="仿宋" w:cs="仿宋" w:hint="eastAsia"/>
          <w:sz w:val="28"/>
          <w:szCs w:val="28"/>
        </w:rPr>
        <w:t>-</w:t>
      </w:r>
      <w:r w:rsidR="002A79B2" w:rsidRPr="002A79B2">
        <w:rPr>
          <w:rFonts w:ascii="仿宋" w:eastAsia="仿宋" w:hAnsi="仿宋" w:cs="仿宋"/>
          <w:sz w:val="28"/>
          <w:szCs w:val="28"/>
        </w:rPr>
        <w:t>2022</w:t>
      </w:r>
      <w:r w:rsidR="002A79B2" w:rsidRPr="002A79B2">
        <w:rPr>
          <w:rFonts w:ascii="仿宋" w:eastAsia="仿宋" w:hAnsi="仿宋" w:cs="仿宋" w:hint="eastAsia"/>
          <w:sz w:val="28"/>
          <w:szCs w:val="28"/>
        </w:rPr>
        <w:t>（CS</w:t>
      </w:r>
      <w:r w:rsidR="002A79B2" w:rsidRPr="002A79B2">
        <w:rPr>
          <w:rFonts w:ascii="仿宋" w:eastAsia="仿宋" w:hAnsi="仿宋" w:cs="仿宋"/>
          <w:sz w:val="28"/>
          <w:szCs w:val="28"/>
        </w:rPr>
        <w:t>001</w:t>
      </w:r>
      <w:r w:rsidR="002A79B2" w:rsidRPr="002A79B2">
        <w:rPr>
          <w:rFonts w:ascii="仿宋" w:eastAsia="仿宋" w:hAnsi="仿宋" w:cs="仿宋" w:hint="eastAsia"/>
          <w:sz w:val="28"/>
          <w:szCs w:val="28"/>
        </w:rPr>
        <w:t>）</w:t>
      </w:r>
    </w:p>
    <w:p w:rsidR="002A79B2" w:rsidRDefault="009E73EA">
      <w:pPr>
        <w:widowControl/>
        <w:shd w:val="clear" w:color="auto" w:fill="FFFFFF"/>
        <w:spacing w:line="360" w:lineRule="auto"/>
        <w:ind w:firstLineChars="200" w:firstLine="560"/>
        <w:jc w:val="left"/>
        <w:rPr>
          <w:rFonts w:ascii="仿宋" w:eastAsia="仿宋" w:hAnsi="仿宋"/>
          <w:sz w:val="28"/>
          <w:szCs w:val="28"/>
        </w:rPr>
      </w:pPr>
      <w:r>
        <w:rPr>
          <w:rFonts w:ascii="仿宋" w:eastAsia="仿宋" w:hAnsi="仿宋" w:cs="仿宋" w:hint="eastAsia"/>
          <w:sz w:val="28"/>
          <w:szCs w:val="28"/>
        </w:rPr>
        <w:t>项目名称：</w:t>
      </w:r>
      <w:r w:rsidR="002A79B2">
        <w:rPr>
          <w:rFonts w:ascii="仿宋" w:eastAsia="仿宋" w:hAnsi="仿宋" w:hint="eastAsia"/>
          <w:sz w:val="28"/>
          <w:szCs w:val="28"/>
        </w:rPr>
        <w:t>江苏沿江地区农业科学研究所膜结构车棚项目</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采购方式：竞争性磋商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预算金额：</w:t>
      </w:r>
      <w:r w:rsidR="002A79B2">
        <w:rPr>
          <w:rFonts w:ascii="仿宋" w:eastAsia="仿宋" w:hAnsi="仿宋" w:cs="仿宋"/>
          <w:b/>
          <w:sz w:val="28"/>
          <w:szCs w:val="28"/>
        </w:rPr>
        <w:t>1</w:t>
      </w:r>
      <w:r>
        <w:rPr>
          <w:rFonts w:ascii="仿宋" w:eastAsia="仿宋" w:hAnsi="仿宋" w:cs="仿宋"/>
          <w:b/>
          <w:sz w:val="28"/>
          <w:szCs w:val="28"/>
        </w:rPr>
        <w:t>0.00</w:t>
      </w:r>
      <w:r>
        <w:rPr>
          <w:rFonts w:ascii="仿宋" w:eastAsia="仿宋" w:hAnsi="仿宋" w:cs="仿宋" w:hint="eastAsia"/>
          <w:b/>
          <w:sz w:val="28"/>
          <w:szCs w:val="28"/>
        </w:rPr>
        <w:t>万元，超过采购预算的为无效响应文件。</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采购需求：详见第三部分，请仔细研究。</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本项目不接受联合体。</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二、申请人的资格要求：</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（1）法人或者其他组织的营业执照等证明文件；</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（2）上一年度的财务状况报告（成立不满一年不需提供）；</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（3）依法缴纳税收和社会保障资金的相关材料；</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（4）具备履行合同所必需的设备和专业技术能力的证明材料；</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（5）参加政府采购活动前3年内在经营活动中没有重大违法记录的书面声明。</w:t>
      </w:r>
    </w:p>
    <w:p w:rsidR="004F37AA" w:rsidRDefault="009E73EA">
      <w:pPr>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.本项目的特定资格要求：</w:t>
      </w:r>
    </w:p>
    <w:p w:rsidR="004F37AA" w:rsidRDefault="009E73EA">
      <w:pPr>
        <w:spacing w:line="360" w:lineRule="auto"/>
        <w:ind w:firstLineChars="200" w:firstLine="560"/>
        <w:rPr>
          <w:rFonts w:ascii="仿宋" w:eastAsia="仿宋" w:hAnsi="仿宋" w:cs="Times New Roman"/>
          <w:sz w:val="28"/>
          <w:szCs w:val="28"/>
        </w:rPr>
      </w:pPr>
      <w:r>
        <w:rPr>
          <w:rFonts w:ascii="仿宋" w:eastAsia="仿宋" w:hAnsi="仿宋" w:cs="仿宋" w:hint="eastAsia"/>
          <w:sz w:val="28"/>
          <w:szCs w:val="28"/>
        </w:rPr>
        <w:t>（1）供应商未被“信用中国”网站（www.creditchina.gov.cn）列入失信被执行人、重大税收违法案件当事人名单、政府采购严重失信行为记录名单</w:t>
      </w:r>
      <w:r>
        <w:rPr>
          <w:rFonts w:ascii="仿宋" w:eastAsia="仿宋" w:hAnsi="仿宋" w:cs="Times New Roman" w:hint="eastAsia"/>
          <w:sz w:val="28"/>
          <w:szCs w:val="28"/>
        </w:rPr>
        <w:t>。</w:t>
      </w:r>
    </w:p>
    <w:p w:rsidR="004F37AA" w:rsidRDefault="009E73EA">
      <w:pPr>
        <w:widowControl/>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sz w:val="28"/>
          <w:szCs w:val="28"/>
        </w:rPr>
        <w:t>2</w:t>
      </w:r>
      <w:r>
        <w:rPr>
          <w:rFonts w:ascii="仿宋" w:eastAsia="仿宋" w:hAnsi="仿宋" w:cs="Times New Roman" w:hint="eastAsia"/>
          <w:sz w:val="28"/>
          <w:szCs w:val="28"/>
        </w:rPr>
        <w:t>）不接受联合体投标。</w:t>
      </w:r>
    </w:p>
    <w:p w:rsidR="00C67191" w:rsidRDefault="00C67191" w:rsidP="00C67191">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三、获取采购文件和供应商响应</w:t>
      </w:r>
    </w:p>
    <w:p w:rsidR="00C67191" w:rsidRDefault="00C67191" w:rsidP="00C67191">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时间：</w:t>
      </w:r>
      <w:r w:rsidR="00421384">
        <w:rPr>
          <w:rFonts w:ascii="仿宋" w:eastAsia="仿宋" w:hAnsi="仿宋" w:cs="仿宋"/>
          <w:sz w:val="28"/>
          <w:szCs w:val="28"/>
        </w:rPr>
        <w:t>2022</w:t>
      </w:r>
      <w:r w:rsidR="00421384">
        <w:rPr>
          <w:rFonts w:ascii="仿宋" w:eastAsia="仿宋" w:hAnsi="仿宋" w:cs="仿宋" w:hint="eastAsia"/>
          <w:sz w:val="28"/>
          <w:szCs w:val="28"/>
        </w:rPr>
        <w:t>年</w:t>
      </w:r>
      <w:r w:rsidR="00421384">
        <w:rPr>
          <w:rFonts w:ascii="仿宋" w:eastAsia="仿宋" w:hAnsi="仿宋" w:cs="仿宋" w:hint="eastAsia"/>
          <w:sz w:val="28"/>
          <w:szCs w:val="28"/>
        </w:rPr>
        <w:t>8</w:t>
      </w:r>
      <w:r>
        <w:rPr>
          <w:rFonts w:ascii="仿宋" w:eastAsia="仿宋" w:hAnsi="仿宋" w:cs="仿宋" w:hint="eastAsia"/>
          <w:sz w:val="28"/>
          <w:szCs w:val="28"/>
        </w:rPr>
        <w:t>月</w:t>
      </w:r>
      <w:r w:rsidR="00421384">
        <w:rPr>
          <w:rFonts w:ascii="仿宋" w:eastAsia="仿宋" w:hAnsi="仿宋" w:cs="仿宋" w:hint="eastAsia"/>
          <w:sz w:val="28"/>
          <w:szCs w:val="28"/>
        </w:rPr>
        <w:t>22</w:t>
      </w:r>
      <w:r>
        <w:rPr>
          <w:rFonts w:ascii="仿宋" w:eastAsia="仿宋" w:hAnsi="仿宋" w:cs="仿宋" w:hint="eastAsia"/>
          <w:sz w:val="28"/>
          <w:szCs w:val="28"/>
        </w:rPr>
        <w:t>日至</w:t>
      </w:r>
      <w:r w:rsidR="00421384">
        <w:rPr>
          <w:rFonts w:ascii="仿宋" w:eastAsia="仿宋" w:hAnsi="仿宋" w:cs="仿宋"/>
          <w:sz w:val="28"/>
          <w:szCs w:val="28"/>
        </w:rPr>
        <w:t>2022</w:t>
      </w:r>
      <w:r w:rsidR="00421384">
        <w:rPr>
          <w:rFonts w:ascii="仿宋" w:eastAsia="仿宋" w:hAnsi="仿宋" w:cs="仿宋" w:hint="eastAsia"/>
          <w:sz w:val="28"/>
          <w:szCs w:val="28"/>
        </w:rPr>
        <w:t>年</w:t>
      </w:r>
      <w:r w:rsidR="00421384">
        <w:rPr>
          <w:rFonts w:ascii="仿宋" w:eastAsia="仿宋" w:hAnsi="仿宋" w:cs="仿宋" w:hint="eastAsia"/>
          <w:sz w:val="28"/>
          <w:szCs w:val="28"/>
        </w:rPr>
        <w:t>8</w:t>
      </w:r>
      <w:r>
        <w:rPr>
          <w:rFonts w:ascii="仿宋" w:eastAsia="仿宋" w:hAnsi="仿宋" w:cs="仿宋" w:hint="eastAsia"/>
          <w:sz w:val="28"/>
          <w:szCs w:val="28"/>
        </w:rPr>
        <w:t>月</w:t>
      </w:r>
      <w:r w:rsidR="00421384">
        <w:rPr>
          <w:rFonts w:ascii="仿宋" w:eastAsia="仿宋" w:hAnsi="仿宋" w:cs="仿宋" w:hint="eastAsia"/>
          <w:sz w:val="28"/>
          <w:szCs w:val="28"/>
        </w:rPr>
        <w:t>26</w:t>
      </w:r>
      <w:r>
        <w:rPr>
          <w:rFonts w:ascii="仿宋" w:eastAsia="仿宋" w:hAnsi="仿宋" w:cs="仿宋" w:hint="eastAsia"/>
          <w:sz w:val="28"/>
          <w:szCs w:val="28"/>
        </w:rPr>
        <w:t>日，每天上午9:00至11:30</w:t>
      </w:r>
      <w:r w:rsidR="00421384" w:rsidRPr="00421384">
        <w:rPr>
          <w:rFonts w:ascii="仿宋" w:eastAsia="仿宋" w:hAnsi="仿宋" w:cs="仿宋" w:hint="eastAsia"/>
          <w:sz w:val="28"/>
          <w:szCs w:val="28"/>
        </w:rPr>
        <w:t>下午13:30至17:00</w:t>
      </w:r>
      <w:r>
        <w:rPr>
          <w:rFonts w:ascii="仿宋" w:eastAsia="仿宋" w:hAnsi="仿宋" w:cs="仿宋" w:hint="eastAsia"/>
          <w:sz w:val="28"/>
          <w:szCs w:val="28"/>
        </w:rPr>
        <w:t>（北京时间，法定节假日除外）</w:t>
      </w:r>
    </w:p>
    <w:p w:rsidR="00C67191" w:rsidRDefault="00C67191" w:rsidP="00C67191">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地点：南通市崇川区幸福路</w:t>
      </w:r>
      <w:r>
        <w:rPr>
          <w:rFonts w:ascii="仿宋" w:eastAsia="仿宋" w:hAnsi="仿宋" w:cs="仿宋"/>
          <w:sz w:val="28"/>
          <w:szCs w:val="28"/>
        </w:rPr>
        <w:t>2</w:t>
      </w:r>
      <w:r>
        <w:rPr>
          <w:rFonts w:ascii="仿宋" w:eastAsia="仿宋" w:hAnsi="仿宋" w:cs="仿宋" w:hint="eastAsia"/>
          <w:sz w:val="28"/>
          <w:szCs w:val="28"/>
        </w:rPr>
        <w:t>8号</w:t>
      </w:r>
      <w:r>
        <w:rPr>
          <w:rFonts w:ascii="仿宋" w:eastAsia="仿宋" w:hAnsi="仿宋" w:cs="仿宋"/>
          <w:sz w:val="28"/>
          <w:szCs w:val="28"/>
        </w:rPr>
        <w:t>1</w:t>
      </w:r>
      <w:r>
        <w:rPr>
          <w:rFonts w:ascii="仿宋" w:eastAsia="仿宋" w:hAnsi="仿宋" w:cs="仿宋" w:hint="eastAsia"/>
          <w:sz w:val="28"/>
          <w:szCs w:val="28"/>
        </w:rPr>
        <w:t>幢</w:t>
      </w:r>
      <w:r>
        <w:rPr>
          <w:rFonts w:ascii="仿宋" w:eastAsia="仿宋" w:hAnsi="仿宋" w:cs="仿宋"/>
          <w:sz w:val="28"/>
          <w:szCs w:val="28"/>
        </w:rPr>
        <w:t>10</w:t>
      </w:r>
      <w:r w:rsidR="00165AD2">
        <w:rPr>
          <w:rFonts w:ascii="仿宋" w:eastAsia="仿宋" w:hAnsi="仿宋" w:cs="仿宋" w:hint="eastAsia"/>
          <w:sz w:val="28"/>
          <w:szCs w:val="28"/>
        </w:rPr>
        <w:t>1</w:t>
      </w:r>
      <w:r>
        <w:rPr>
          <w:rFonts w:ascii="仿宋" w:eastAsia="仿宋" w:hAnsi="仿宋" w:cs="仿宋" w:hint="eastAsia"/>
          <w:sz w:val="28"/>
          <w:szCs w:val="28"/>
        </w:rPr>
        <w:t>室</w:t>
      </w:r>
    </w:p>
    <w:p w:rsidR="007350A1" w:rsidRDefault="00C67191" w:rsidP="00C67191">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方式：</w:t>
      </w:r>
      <w:r w:rsidR="007350A1">
        <w:rPr>
          <w:rFonts w:ascii="仿宋" w:eastAsia="仿宋" w:hAnsi="仿宋" w:cs="仿宋" w:hint="eastAsia"/>
          <w:sz w:val="28"/>
          <w:szCs w:val="28"/>
        </w:rPr>
        <w:t>电话联系或到现场提交</w:t>
      </w:r>
      <w:r w:rsidR="00966347">
        <w:rPr>
          <w:rFonts w:ascii="仿宋" w:eastAsia="仿宋" w:hAnsi="仿宋" w:cs="仿宋" w:hint="eastAsia"/>
          <w:sz w:val="28"/>
          <w:szCs w:val="28"/>
        </w:rPr>
        <w:t>确认</w:t>
      </w:r>
      <w:r>
        <w:rPr>
          <w:rFonts w:ascii="仿宋" w:eastAsia="仿宋" w:hAnsi="仿宋" w:cs="仿宋" w:hint="eastAsia"/>
          <w:sz w:val="28"/>
          <w:szCs w:val="28"/>
        </w:rPr>
        <w:t>。</w:t>
      </w:r>
      <w:bookmarkStart w:id="6" w:name="_Hlk104540194"/>
    </w:p>
    <w:p w:rsidR="007350A1" w:rsidRDefault="007350A1" w:rsidP="00C67191">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联系人：</w:t>
      </w:r>
      <w:r w:rsidR="00165AD2">
        <w:rPr>
          <w:rFonts w:ascii="仿宋" w:eastAsia="仿宋" w:hAnsi="仿宋" w:cs="仿宋" w:hint="eastAsia"/>
          <w:sz w:val="28"/>
          <w:szCs w:val="28"/>
        </w:rPr>
        <w:t>陈</w:t>
      </w:r>
      <w:r w:rsidR="004101A5">
        <w:rPr>
          <w:rFonts w:ascii="仿宋" w:eastAsia="仿宋" w:hAnsi="仿宋" w:cs="仿宋" w:hint="eastAsia"/>
          <w:sz w:val="28"/>
          <w:szCs w:val="28"/>
        </w:rPr>
        <w:t>主任</w:t>
      </w:r>
      <w:r w:rsidR="006E4FDB" w:rsidRPr="006E4FDB">
        <w:rPr>
          <w:rFonts w:ascii="仿宋" w:eastAsia="仿宋" w:hAnsi="仿宋" w:cs="仿宋" w:hint="eastAsia"/>
          <w:sz w:val="28"/>
          <w:szCs w:val="28"/>
        </w:rPr>
        <w:t xml:space="preserve"> </w:t>
      </w:r>
      <w:r w:rsidR="00165AD2">
        <w:rPr>
          <w:rFonts w:ascii="仿宋" w:eastAsia="仿宋" w:hAnsi="仿宋" w:cs="仿宋" w:hint="eastAsia"/>
          <w:sz w:val="28"/>
          <w:szCs w:val="28"/>
        </w:rPr>
        <w:t xml:space="preserve">  051389111821</w:t>
      </w:r>
    </w:p>
    <w:bookmarkEnd w:id="6"/>
    <w:p w:rsidR="00C67191" w:rsidRPr="00654B78" w:rsidRDefault="00654B78" w:rsidP="00654B78">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sz w:val="28"/>
          <w:szCs w:val="28"/>
        </w:rPr>
        <w:t>有意向参加磋商的供应商</w:t>
      </w:r>
      <w:r w:rsidR="00F229D8">
        <w:rPr>
          <w:rFonts w:ascii="仿宋" w:eastAsia="仿宋" w:hAnsi="仿宋" w:cs="仿宋" w:hint="eastAsia"/>
          <w:sz w:val="28"/>
          <w:szCs w:val="28"/>
        </w:rPr>
        <w:t>填报</w:t>
      </w:r>
      <w:r w:rsidR="0024084B">
        <w:rPr>
          <w:rFonts w:ascii="仿宋" w:eastAsia="仿宋" w:hAnsi="仿宋" w:cs="仿宋" w:hint="eastAsia"/>
          <w:sz w:val="28"/>
          <w:szCs w:val="28"/>
        </w:rPr>
        <w:t>采购文件领购</w:t>
      </w:r>
      <w:r w:rsidR="00C67191">
        <w:rPr>
          <w:rFonts w:ascii="仿宋" w:eastAsia="仿宋" w:hAnsi="仿宋" w:cs="仿宋" w:hint="eastAsia"/>
          <w:sz w:val="28"/>
          <w:szCs w:val="28"/>
        </w:rPr>
        <w:t>申请表</w:t>
      </w:r>
      <w:r w:rsidR="00F960D8">
        <w:rPr>
          <w:rFonts w:ascii="仿宋" w:eastAsia="仿宋" w:hAnsi="仿宋" w:cs="仿宋" w:hint="eastAsia"/>
          <w:sz w:val="28"/>
          <w:szCs w:val="28"/>
        </w:rPr>
        <w:t>及</w:t>
      </w:r>
      <w:r w:rsidR="00F229D8">
        <w:rPr>
          <w:rFonts w:ascii="仿宋" w:eastAsia="仿宋" w:hAnsi="仿宋" w:cs="仿宋" w:hint="eastAsia"/>
          <w:sz w:val="28"/>
          <w:szCs w:val="28"/>
        </w:rPr>
        <w:t>营业执照</w:t>
      </w:r>
      <w:r w:rsidR="00C67191">
        <w:rPr>
          <w:rFonts w:ascii="仿宋" w:eastAsia="仿宋" w:hAnsi="仿宋" w:cs="仿宋" w:hint="eastAsia"/>
          <w:sz w:val="28"/>
          <w:szCs w:val="28"/>
        </w:rPr>
        <w:t>加盖公章（见附件），</w:t>
      </w:r>
      <w:r w:rsidR="007350A1">
        <w:rPr>
          <w:rFonts w:ascii="仿宋" w:eastAsia="仿宋" w:hAnsi="仿宋" w:cs="仿宋" w:hint="eastAsia"/>
          <w:sz w:val="28"/>
          <w:szCs w:val="28"/>
        </w:rPr>
        <w:t>电话联系后发</w:t>
      </w:r>
      <w:r w:rsidR="00C67191">
        <w:rPr>
          <w:rFonts w:ascii="仿宋" w:eastAsia="仿宋" w:hAnsi="仿宋" w:cs="仿宋" w:hint="eastAsia"/>
          <w:sz w:val="28"/>
          <w:szCs w:val="28"/>
        </w:rPr>
        <w:t>扫描件至</w:t>
      </w:r>
      <w:r w:rsidR="007350A1">
        <w:rPr>
          <w:rFonts w:ascii="仿宋" w:eastAsia="仿宋" w:hAnsi="仿宋" w:cs="仿宋" w:hint="eastAsia"/>
          <w:sz w:val="28"/>
          <w:szCs w:val="28"/>
        </w:rPr>
        <w:t>联系人</w:t>
      </w:r>
      <w:r w:rsidR="00C67191">
        <w:rPr>
          <w:rFonts w:ascii="仿宋" w:eastAsia="仿宋" w:hAnsi="仿宋" w:cs="仿宋" w:hint="eastAsia"/>
          <w:sz w:val="28"/>
          <w:szCs w:val="28"/>
        </w:rPr>
        <w:t>。</w:t>
      </w:r>
      <w:r w:rsidR="00C67191">
        <w:rPr>
          <w:rFonts w:ascii="仿宋" w:eastAsia="仿宋" w:hAnsi="仿宋" w:cs="仿宋" w:hint="eastAsia"/>
          <w:b/>
          <w:sz w:val="28"/>
          <w:szCs w:val="28"/>
          <w:lang w:val="zh-CN"/>
        </w:rPr>
        <w:t>响应截止时间为</w:t>
      </w:r>
      <w:r w:rsidR="00421384">
        <w:rPr>
          <w:rFonts w:ascii="仿宋" w:eastAsia="仿宋" w:hAnsi="仿宋" w:cs="仿宋"/>
          <w:b/>
          <w:sz w:val="28"/>
          <w:szCs w:val="28"/>
          <w:lang w:val="zh-CN"/>
        </w:rPr>
        <w:t>2022</w:t>
      </w:r>
      <w:r w:rsidR="00421384">
        <w:rPr>
          <w:rFonts w:ascii="仿宋" w:eastAsia="仿宋" w:hAnsi="仿宋" w:cs="仿宋" w:hint="eastAsia"/>
          <w:b/>
          <w:sz w:val="28"/>
          <w:szCs w:val="28"/>
          <w:lang w:val="zh-CN"/>
        </w:rPr>
        <w:t>年</w:t>
      </w:r>
      <w:r w:rsidR="00421384">
        <w:rPr>
          <w:rFonts w:ascii="仿宋" w:eastAsia="仿宋" w:hAnsi="仿宋" w:cs="仿宋" w:hint="eastAsia"/>
          <w:b/>
          <w:sz w:val="28"/>
          <w:szCs w:val="28"/>
        </w:rPr>
        <w:t>8</w:t>
      </w:r>
      <w:r w:rsidR="00C67191">
        <w:rPr>
          <w:rFonts w:ascii="仿宋" w:eastAsia="仿宋" w:hAnsi="仿宋" w:cs="仿宋" w:hint="eastAsia"/>
          <w:b/>
          <w:sz w:val="28"/>
          <w:szCs w:val="28"/>
          <w:lang w:val="zh-CN"/>
        </w:rPr>
        <w:t>月</w:t>
      </w:r>
      <w:r w:rsidR="00421384">
        <w:rPr>
          <w:rFonts w:ascii="仿宋" w:eastAsia="仿宋" w:hAnsi="仿宋" w:cs="仿宋" w:hint="eastAsia"/>
          <w:b/>
          <w:sz w:val="28"/>
          <w:szCs w:val="28"/>
          <w:lang w:val="zh-CN"/>
        </w:rPr>
        <w:t>26</w:t>
      </w:r>
      <w:r w:rsidR="00C67191">
        <w:rPr>
          <w:rFonts w:ascii="仿宋" w:eastAsia="仿宋" w:hAnsi="仿宋" w:cs="仿宋" w:hint="eastAsia"/>
          <w:b/>
          <w:sz w:val="28"/>
          <w:szCs w:val="28"/>
          <w:lang w:val="zh-CN"/>
        </w:rPr>
        <w:t>日17:00时</w:t>
      </w:r>
      <w:r w:rsidR="00C67191">
        <w:rPr>
          <w:rFonts w:ascii="仿宋" w:eastAsia="仿宋" w:hAnsi="仿宋" w:cs="仿宋" w:hint="eastAsia"/>
          <w:sz w:val="28"/>
          <w:szCs w:val="28"/>
          <w:lang w:val="zh-CN"/>
        </w:rPr>
        <w:t>。</w:t>
      </w:r>
      <w:r w:rsidR="00C67191">
        <w:rPr>
          <w:rFonts w:ascii="仿宋" w:eastAsia="仿宋" w:hAnsi="仿宋" w:cs="仿宋" w:hint="eastAsia"/>
          <w:b/>
          <w:sz w:val="28"/>
          <w:szCs w:val="28"/>
        </w:rPr>
        <w:t>逾期不可响应。</w:t>
      </w:r>
    </w:p>
    <w:p w:rsidR="004F37AA" w:rsidRDefault="00654B78">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四</w:t>
      </w:r>
      <w:r w:rsidR="009E73EA">
        <w:rPr>
          <w:rFonts w:ascii="仿宋" w:eastAsia="仿宋" w:hAnsi="仿宋" w:cs="仿宋" w:hint="eastAsia"/>
          <w:b/>
          <w:sz w:val="28"/>
          <w:szCs w:val="28"/>
        </w:rPr>
        <w:t>、</w:t>
      </w:r>
      <w:r w:rsidR="001F1800">
        <w:rPr>
          <w:rFonts w:ascii="仿宋" w:eastAsia="仿宋" w:hAnsi="仿宋" w:cs="仿宋" w:hint="eastAsia"/>
          <w:b/>
          <w:sz w:val="28"/>
          <w:szCs w:val="28"/>
        </w:rPr>
        <w:t>响应文件提交</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时间：</w:t>
      </w:r>
      <w:r w:rsidR="00421384">
        <w:rPr>
          <w:rFonts w:ascii="仿宋" w:eastAsia="仿宋" w:hAnsi="仿宋" w:cs="仿宋"/>
          <w:sz w:val="28"/>
          <w:szCs w:val="28"/>
        </w:rPr>
        <w:t>2022</w:t>
      </w:r>
      <w:r w:rsidR="00421384">
        <w:rPr>
          <w:rFonts w:ascii="仿宋" w:eastAsia="仿宋" w:hAnsi="仿宋" w:cs="仿宋" w:hint="eastAsia"/>
          <w:sz w:val="28"/>
          <w:szCs w:val="28"/>
        </w:rPr>
        <w:t>年</w:t>
      </w:r>
      <w:r w:rsidR="00421384">
        <w:rPr>
          <w:rFonts w:ascii="仿宋" w:eastAsia="仿宋" w:hAnsi="仿宋" w:cs="仿宋" w:hint="eastAsia"/>
          <w:sz w:val="28"/>
          <w:szCs w:val="28"/>
        </w:rPr>
        <w:t>9</w:t>
      </w:r>
      <w:r>
        <w:rPr>
          <w:rFonts w:ascii="仿宋" w:eastAsia="仿宋" w:hAnsi="仿宋" w:cs="仿宋" w:hint="eastAsia"/>
          <w:sz w:val="28"/>
          <w:szCs w:val="28"/>
        </w:rPr>
        <w:t>月</w:t>
      </w:r>
      <w:r w:rsidR="00B95C96">
        <w:rPr>
          <w:rFonts w:ascii="仿宋" w:eastAsia="仿宋" w:hAnsi="仿宋" w:cs="仿宋" w:hint="eastAsia"/>
          <w:sz w:val="28"/>
          <w:szCs w:val="28"/>
        </w:rPr>
        <w:t>1</w:t>
      </w:r>
      <w:r>
        <w:rPr>
          <w:rFonts w:ascii="仿宋" w:eastAsia="仿宋" w:hAnsi="仿宋" w:cs="仿宋" w:hint="eastAsia"/>
          <w:sz w:val="28"/>
          <w:szCs w:val="28"/>
        </w:rPr>
        <w:t>日</w:t>
      </w:r>
      <w:r w:rsidR="00421384">
        <w:rPr>
          <w:rFonts w:ascii="仿宋" w:eastAsia="仿宋" w:hAnsi="仿宋" w:cs="仿宋" w:hint="eastAsia"/>
          <w:sz w:val="28"/>
          <w:szCs w:val="28"/>
        </w:rPr>
        <w:t>14</w:t>
      </w:r>
      <w:r w:rsidR="00852428">
        <w:rPr>
          <w:rFonts w:ascii="仿宋" w:eastAsia="仿宋" w:hAnsi="仿宋" w:cs="仿宋" w:hint="eastAsia"/>
          <w:sz w:val="28"/>
          <w:szCs w:val="28"/>
        </w:rPr>
        <w:t>时</w:t>
      </w:r>
      <w:r w:rsidR="001F1800">
        <w:rPr>
          <w:rFonts w:ascii="仿宋" w:eastAsia="仿宋" w:hAnsi="仿宋" w:cs="仿宋" w:hint="eastAsia"/>
          <w:sz w:val="28"/>
          <w:szCs w:val="28"/>
        </w:rPr>
        <w:t xml:space="preserve"> </w:t>
      </w:r>
      <w:r w:rsidR="00421384">
        <w:rPr>
          <w:rFonts w:ascii="仿宋" w:eastAsia="仿宋" w:hAnsi="仿宋" w:cs="仿宋" w:hint="eastAsia"/>
          <w:sz w:val="28"/>
          <w:szCs w:val="28"/>
        </w:rPr>
        <w:t>00</w:t>
      </w:r>
      <w:r w:rsidR="001F1800">
        <w:rPr>
          <w:rFonts w:ascii="仿宋" w:eastAsia="仿宋" w:hAnsi="仿宋" w:cs="仿宋" w:hint="eastAsia"/>
          <w:sz w:val="28"/>
          <w:szCs w:val="28"/>
        </w:rPr>
        <w:t>分</w:t>
      </w:r>
      <w:r w:rsidR="00852428">
        <w:rPr>
          <w:rFonts w:ascii="仿宋" w:eastAsia="仿宋" w:hAnsi="仿宋" w:cs="仿宋" w:hint="eastAsia"/>
          <w:sz w:val="28"/>
          <w:szCs w:val="28"/>
        </w:rPr>
        <w:t>前</w:t>
      </w:r>
      <w:r>
        <w:rPr>
          <w:rFonts w:ascii="仿宋" w:eastAsia="仿宋" w:hAnsi="仿宋" w:cs="仿宋" w:hint="eastAsia"/>
          <w:sz w:val="28"/>
          <w:szCs w:val="28"/>
        </w:rPr>
        <w:t>，</w:t>
      </w:r>
      <w:r w:rsidR="00852428">
        <w:rPr>
          <w:rFonts w:ascii="仿宋" w:eastAsia="仿宋" w:hAnsi="仿宋" w:cs="仿宋" w:hint="eastAsia"/>
          <w:sz w:val="28"/>
          <w:szCs w:val="28"/>
        </w:rPr>
        <w:t>将投标文件送至指定地点</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地点：南通市崇川区</w:t>
      </w:r>
      <w:r w:rsidR="002A79B2">
        <w:rPr>
          <w:rFonts w:ascii="仿宋" w:eastAsia="仿宋" w:hAnsi="仿宋" w:cs="仿宋" w:hint="eastAsia"/>
          <w:sz w:val="28"/>
          <w:szCs w:val="28"/>
        </w:rPr>
        <w:t>幸福</w:t>
      </w:r>
      <w:r>
        <w:rPr>
          <w:rFonts w:ascii="仿宋" w:eastAsia="仿宋" w:hAnsi="仿宋" w:cs="仿宋" w:hint="eastAsia"/>
          <w:sz w:val="28"/>
          <w:szCs w:val="28"/>
        </w:rPr>
        <w:t>路</w:t>
      </w:r>
      <w:r w:rsidR="002A79B2">
        <w:rPr>
          <w:rFonts w:ascii="仿宋" w:eastAsia="仿宋" w:hAnsi="仿宋" w:cs="仿宋"/>
          <w:sz w:val="28"/>
          <w:szCs w:val="28"/>
        </w:rPr>
        <w:t>2</w:t>
      </w:r>
      <w:r>
        <w:rPr>
          <w:rFonts w:ascii="仿宋" w:eastAsia="仿宋" w:hAnsi="仿宋" w:cs="仿宋" w:hint="eastAsia"/>
          <w:sz w:val="28"/>
          <w:szCs w:val="28"/>
        </w:rPr>
        <w:t>8号</w:t>
      </w:r>
      <w:r w:rsidR="001F1800">
        <w:rPr>
          <w:rFonts w:ascii="仿宋" w:eastAsia="仿宋" w:hAnsi="仿宋" w:cs="仿宋" w:hint="eastAsia"/>
          <w:sz w:val="28"/>
          <w:szCs w:val="28"/>
        </w:rPr>
        <w:t>，江苏沿江地区农业科学研究所</w:t>
      </w:r>
      <w:r w:rsidR="002A79B2">
        <w:rPr>
          <w:rFonts w:ascii="仿宋" w:eastAsia="仿宋" w:hAnsi="仿宋" w:cs="仿宋"/>
          <w:sz w:val="28"/>
          <w:szCs w:val="28"/>
        </w:rPr>
        <w:t>1</w:t>
      </w:r>
      <w:r>
        <w:rPr>
          <w:rFonts w:ascii="仿宋" w:eastAsia="仿宋" w:hAnsi="仿宋" w:cs="仿宋" w:hint="eastAsia"/>
          <w:sz w:val="28"/>
          <w:szCs w:val="28"/>
        </w:rPr>
        <w:t>幢</w:t>
      </w:r>
      <w:r w:rsidR="002A79B2">
        <w:rPr>
          <w:rFonts w:ascii="仿宋" w:eastAsia="仿宋" w:hAnsi="仿宋" w:cs="仿宋"/>
          <w:sz w:val="28"/>
          <w:szCs w:val="28"/>
        </w:rPr>
        <w:t>10</w:t>
      </w:r>
      <w:r w:rsidR="00165AD2">
        <w:rPr>
          <w:rFonts w:ascii="仿宋" w:eastAsia="仿宋" w:hAnsi="仿宋" w:cs="仿宋" w:hint="eastAsia"/>
          <w:sz w:val="28"/>
          <w:szCs w:val="28"/>
        </w:rPr>
        <w:t>1</w:t>
      </w:r>
      <w:r>
        <w:rPr>
          <w:rFonts w:ascii="仿宋" w:eastAsia="仿宋" w:hAnsi="仿宋" w:cs="仿宋" w:hint="eastAsia"/>
          <w:sz w:val="28"/>
          <w:szCs w:val="28"/>
        </w:rPr>
        <w:t>室</w:t>
      </w:r>
    </w:p>
    <w:p w:rsidR="00852428" w:rsidRDefault="00852428">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w:t>
      </w:r>
      <w:r w:rsidR="009E73EA">
        <w:rPr>
          <w:rFonts w:ascii="仿宋" w:eastAsia="仿宋" w:hAnsi="仿宋" w:cs="仿宋" w:hint="eastAsia"/>
          <w:sz w:val="28"/>
          <w:szCs w:val="28"/>
        </w:rPr>
        <w:t>方式：</w:t>
      </w:r>
      <w:r w:rsidR="00892716">
        <w:rPr>
          <w:rFonts w:ascii="仿宋" w:eastAsia="仿宋" w:hAnsi="仿宋" w:cs="仿宋" w:hint="eastAsia"/>
          <w:sz w:val="28"/>
          <w:szCs w:val="28"/>
        </w:rPr>
        <w:t>陈</w:t>
      </w:r>
      <w:r w:rsidR="004101A5">
        <w:rPr>
          <w:rFonts w:ascii="仿宋" w:eastAsia="仿宋" w:hAnsi="仿宋" w:cs="仿宋" w:hint="eastAsia"/>
          <w:sz w:val="28"/>
          <w:szCs w:val="28"/>
        </w:rPr>
        <w:t>主任</w:t>
      </w:r>
      <w:r w:rsidR="00892716" w:rsidRPr="006E4FDB">
        <w:rPr>
          <w:rFonts w:ascii="仿宋" w:eastAsia="仿宋" w:hAnsi="仿宋" w:cs="仿宋" w:hint="eastAsia"/>
          <w:sz w:val="28"/>
          <w:szCs w:val="28"/>
        </w:rPr>
        <w:t xml:space="preserve"> </w:t>
      </w:r>
      <w:r w:rsidR="00892716">
        <w:rPr>
          <w:rFonts w:ascii="仿宋" w:eastAsia="仿宋" w:hAnsi="仿宋" w:cs="仿宋" w:hint="eastAsia"/>
          <w:sz w:val="28"/>
          <w:szCs w:val="28"/>
        </w:rPr>
        <w:t xml:space="preserve">  051389111821</w:t>
      </w:r>
    </w:p>
    <w:p w:rsidR="004F37AA" w:rsidRDefault="00F960D8">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五</w:t>
      </w:r>
      <w:r w:rsidR="009E73EA">
        <w:rPr>
          <w:rFonts w:ascii="仿宋" w:eastAsia="仿宋" w:hAnsi="仿宋" w:cs="仿宋" w:hint="eastAsia"/>
          <w:b/>
          <w:sz w:val="28"/>
          <w:szCs w:val="28"/>
        </w:rPr>
        <w:t>、开</w:t>
      </w:r>
      <w:r w:rsidR="001F1800">
        <w:rPr>
          <w:rFonts w:ascii="仿宋" w:eastAsia="仿宋" w:hAnsi="仿宋" w:cs="仿宋" w:hint="eastAsia"/>
          <w:b/>
          <w:sz w:val="28"/>
          <w:szCs w:val="28"/>
        </w:rPr>
        <w:t>标</w:t>
      </w:r>
    </w:p>
    <w:p w:rsidR="004F37AA" w:rsidRDefault="009E73EA">
      <w:pPr>
        <w:widowControl/>
        <w:shd w:val="clear" w:color="auto" w:fill="FFFFFF"/>
        <w:spacing w:line="360" w:lineRule="auto"/>
        <w:ind w:firstLineChars="200" w:firstLine="560"/>
        <w:jc w:val="left"/>
        <w:rPr>
          <w:rFonts w:ascii="仿宋" w:eastAsia="仿宋" w:hAnsi="仿宋" w:cs="仿宋"/>
          <w:sz w:val="28"/>
          <w:szCs w:val="28"/>
          <w:u w:val="single"/>
        </w:rPr>
      </w:pPr>
      <w:r>
        <w:rPr>
          <w:rFonts w:ascii="仿宋" w:eastAsia="仿宋" w:hAnsi="仿宋" w:cs="仿宋" w:hint="eastAsia"/>
          <w:sz w:val="28"/>
          <w:szCs w:val="28"/>
        </w:rPr>
        <w:lastRenderedPageBreak/>
        <w:t>时间：</w:t>
      </w:r>
      <w:r w:rsidR="00421384">
        <w:rPr>
          <w:rFonts w:ascii="仿宋" w:eastAsia="仿宋" w:hAnsi="仿宋" w:cs="仿宋"/>
          <w:sz w:val="28"/>
          <w:szCs w:val="28"/>
        </w:rPr>
        <w:t>2022</w:t>
      </w:r>
      <w:r w:rsidR="00421384">
        <w:rPr>
          <w:rFonts w:ascii="仿宋" w:eastAsia="仿宋" w:hAnsi="仿宋" w:cs="仿宋" w:hint="eastAsia"/>
          <w:sz w:val="28"/>
          <w:szCs w:val="28"/>
        </w:rPr>
        <w:t>年</w:t>
      </w:r>
      <w:r w:rsidR="00421384">
        <w:rPr>
          <w:rFonts w:ascii="仿宋" w:eastAsia="仿宋" w:hAnsi="仿宋" w:cs="仿宋" w:hint="eastAsia"/>
          <w:sz w:val="28"/>
          <w:szCs w:val="28"/>
        </w:rPr>
        <w:t>9</w:t>
      </w:r>
      <w:r>
        <w:rPr>
          <w:rFonts w:ascii="仿宋" w:eastAsia="仿宋" w:hAnsi="仿宋" w:cs="仿宋" w:hint="eastAsia"/>
          <w:sz w:val="28"/>
          <w:szCs w:val="28"/>
        </w:rPr>
        <w:t>月</w:t>
      </w:r>
      <w:r w:rsidR="00B95C96">
        <w:rPr>
          <w:rFonts w:ascii="仿宋" w:eastAsia="仿宋" w:hAnsi="仿宋" w:cs="仿宋" w:hint="eastAsia"/>
          <w:sz w:val="28"/>
          <w:szCs w:val="28"/>
        </w:rPr>
        <w:t>1</w:t>
      </w:r>
      <w:r>
        <w:rPr>
          <w:rFonts w:ascii="仿宋" w:eastAsia="仿宋" w:hAnsi="仿宋" w:cs="仿宋" w:hint="eastAsia"/>
          <w:sz w:val="28"/>
          <w:szCs w:val="28"/>
        </w:rPr>
        <w:t>日</w:t>
      </w:r>
      <w:r w:rsidR="00421384">
        <w:rPr>
          <w:rFonts w:ascii="仿宋" w:eastAsia="仿宋" w:hAnsi="仿宋" w:cs="仿宋" w:hint="eastAsia"/>
          <w:sz w:val="28"/>
          <w:szCs w:val="28"/>
        </w:rPr>
        <w:t>14</w:t>
      </w:r>
      <w:r>
        <w:rPr>
          <w:rFonts w:ascii="仿宋" w:eastAsia="仿宋" w:hAnsi="仿宋" w:cs="仿宋" w:hint="eastAsia"/>
          <w:sz w:val="28"/>
          <w:szCs w:val="28"/>
        </w:rPr>
        <w:t>时</w:t>
      </w:r>
      <w:r w:rsidR="00421384">
        <w:rPr>
          <w:rFonts w:ascii="仿宋" w:eastAsia="仿宋" w:hAnsi="仿宋" w:cs="仿宋" w:hint="eastAsia"/>
          <w:sz w:val="28"/>
          <w:szCs w:val="28"/>
        </w:rPr>
        <w:t>00</w:t>
      </w:r>
      <w:r>
        <w:rPr>
          <w:rFonts w:ascii="仿宋" w:eastAsia="仿宋" w:hAnsi="仿宋" w:cs="仿宋" w:hint="eastAsia"/>
          <w:sz w:val="28"/>
          <w:szCs w:val="28"/>
        </w:rPr>
        <w:t>分（北京时间）</w:t>
      </w:r>
    </w:p>
    <w:p w:rsidR="001F1800" w:rsidRDefault="009E73EA" w:rsidP="001F1800">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w:t>
      </w:r>
      <w:r w:rsidR="001F1800">
        <w:rPr>
          <w:rFonts w:ascii="仿宋" w:eastAsia="仿宋" w:hAnsi="仿宋" w:cs="仿宋" w:hint="eastAsia"/>
          <w:sz w:val="28"/>
          <w:szCs w:val="28"/>
        </w:rPr>
        <w:t>南通市崇川区幸福路</w:t>
      </w:r>
      <w:r w:rsidR="001F1800">
        <w:rPr>
          <w:rFonts w:ascii="仿宋" w:eastAsia="仿宋" w:hAnsi="仿宋" w:cs="仿宋"/>
          <w:sz w:val="28"/>
          <w:szCs w:val="28"/>
        </w:rPr>
        <w:t>2</w:t>
      </w:r>
      <w:r w:rsidR="001F1800">
        <w:rPr>
          <w:rFonts w:ascii="仿宋" w:eastAsia="仿宋" w:hAnsi="仿宋" w:cs="仿宋" w:hint="eastAsia"/>
          <w:sz w:val="28"/>
          <w:szCs w:val="28"/>
        </w:rPr>
        <w:t>8号，江苏沿江地区农业科学研究所</w:t>
      </w:r>
      <w:r w:rsidR="001F1800">
        <w:rPr>
          <w:rFonts w:ascii="仿宋" w:eastAsia="仿宋" w:hAnsi="仿宋" w:cs="仿宋"/>
          <w:sz w:val="28"/>
          <w:szCs w:val="28"/>
        </w:rPr>
        <w:t>1</w:t>
      </w:r>
      <w:r w:rsidR="001F1800">
        <w:rPr>
          <w:rFonts w:ascii="仿宋" w:eastAsia="仿宋" w:hAnsi="仿宋" w:cs="仿宋" w:hint="eastAsia"/>
          <w:sz w:val="28"/>
          <w:szCs w:val="28"/>
        </w:rPr>
        <w:t>幢</w:t>
      </w:r>
      <w:r w:rsidR="00892716">
        <w:rPr>
          <w:rFonts w:ascii="仿宋" w:eastAsia="仿宋" w:hAnsi="仿宋" w:cs="仿宋"/>
          <w:sz w:val="28"/>
          <w:szCs w:val="28"/>
        </w:rPr>
        <w:t>32</w:t>
      </w:r>
      <w:r w:rsidR="00892716">
        <w:rPr>
          <w:rFonts w:ascii="仿宋" w:eastAsia="仿宋" w:hAnsi="仿宋" w:cs="仿宋" w:hint="eastAsia"/>
          <w:sz w:val="28"/>
          <w:szCs w:val="28"/>
        </w:rPr>
        <w:t>2</w:t>
      </w:r>
      <w:r w:rsidR="001F1800">
        <w:rPr>
          <w:rFonts w:ascii="仿宋" w:eastAsia="仿宋" w:hAnsi="仿宋" w:cs="仿宋" w:hint="eastAsia"/>
          <w:sz w:val="28"/>
          <w:szCs w:val="28"/>
        </w:rPr>
        <w:t>会议室</w:t>
      </w:r>
    </w:p>
    <w:p w:rsidR="004F37AA" w:rsidRDefault="00F960D8">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六</w:t>
      </w:r>
      <w:r w:rsidR="009E73EA">
        <w:rPr>
          <w:rFonts w:ascii="仿宋" w:eastAsia="仿宋" w:hAnsi="仿宋" w:cs="仿宋" w:hint="eastAsia"/>
          <w:b/>
          <w:sz w:val="28"/>
          <w:szCs w:val="28"/>
        </w:rPr>
        <w:t>、公告期限</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自本公告发布之日起</w:t>
      </w:r>
      <w:r>
        <w:rPr>
          <w:rFonts w:ascii="仿宋" w:eastAsia="仿宋" w:hAnsi="仿宋" w:cs="仿宋"/>
          <w:sz w:val="28"/>
          <w:szCs w:val="28"/>
        </w:rPr>
        <w:t>5</w:t>
      </w:r>
      <w:r>
        <w:rPr>
          <w:rFonts w:ascii="仿宋" w:eastAsia="仿宋" w:hAnsi="仿宋" w:cs="仿宋" w:hint="eastAsia"/>
          <w:sz w:val="28"/>
          <w:szCs w:val="28"/>
        </w:rPr>
        <w:t>个工作日。</w:t>
      </w:r>
    </w:p>
    <w:p w:rsidR="004F37AA" w:rsidRDefault="00F960D8">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七</w:t>
      </w:r>
      <w:r w:rsidR="009E73EA">
        <w:rPr>
          <w:rFonts w:ascii="仿宋" w:eastAsia="仿宋" w:hAnsi="仿宋" w:cs="仿宋" w:hint="eastAsia"/>
          <w:b/>
          <w:sz w:val="28"/>
          <w:szCs w:val="28"/>
        </w:rPr>
        <w:t>、项目保证金</w:t>
      </w:r>
    </w:p>
    <w:p w:rsidR="004F37AA" w:rsidRDefault="009E73EA">
      <w:pPr>
        <w:widowControl/>
        <w:shd w:val="clear" w:color="auto" w:fill="FFFFFF"/>
        <w:tabs>
          <w:tab w:val="left" w:pos="3575"/>
        </w:tabs>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磋商保证金不收取。</w:t>
      </w:r>
    </w:p>
    <w:p w:rsidR="004F37AA" w:rsidRDefault="009E73EA">
      <w:pPr>
        <w:widowControl/>
        <w:shd w:val="clear" w:color="auto" w:fill="FFFFFF"/>
        <w:spacing w:line="360" w:lineRule="auto"/>
        <w:ind w:firstLineChars="200" w:firstLine="562"/>
        <w:jc w:val="left"/>
        <w:rPr>
          <w:rFonts w:ascii="仿宋" w:eastAsia="仿宋" w:hAnsi="仿宋" w:cs="Times New Roman"/>
          <w:b/>
          <w:sz w:val="28"/>
          <w:szCs w:val="28"/>
        </w:rPr>
      </w:pPr>
      <w:r>
        <w:rPr>
          <w:rFonts w:ascii="仿宋" w:eastAsia="仿宋" w:hAnsi="仿宋" w:cs="Times New Roman" w:hint="eastAsia"/>
          <w:b/>
          <w:sz w:val="28"/>
          <w:szCs w:val="28"/>
        </w:rPr>
        <w:t>履约保证金为项目成交金额的</w:t>
      </w:r>
      <w:r>
        <w:rPr>
          <w:rFonts w:ascii="仿宋" w:eastAsia="仿宋" w:hAnsi="仿宋" w:cs="Times New Roman"/>
          <w:b/>
          <w:sz w:val="28"/>
          <w:szCs w:val="28"/>
        </w:rPr>
        <w:t>5</w:t>
      </w:r>
      <w:r>
        <w:rPr>
          <w:rFonts w:ascii="仿宋" w:eastAsia="仿宋" w:hAnsi="仿宋" w:cs="Times New Roman" w:hint="eastAsia"/>
          <w:b/>
          <w:sz w:val="28"/>
          <w:szCs w:val="28"/>
        </w:rPr>
        <w:t>%，成交供应商在签订合同之前缴纳履约保证金，签订合同时须提供履约保证金缴纳凭证，可以以银行转账等非现金形式缴纳或提交。</w:t>
      </w:r>
    </w:p>
    <w:p w:rsidR="004F37AA" w:rsidRDefault="00F960D8">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八</w:t>
      </w:r>
      <w:r w:rsidR="009E73EA">
        <w:rPr>
          <w:rFonts w:ascii="仿宋" w:eastAsia="仿宋" w:hAnsi="仿宋" w:cs="仿宋" w:hint="eastAsia"/>
          <w:b/>
          <w:sz w:val="28"/>
          <w:szCs w:val="28"/>
        </w:rPr>
        <w:t>、对本次采购提出询问，请按以下方式联系。</w:t>
      </w:r>
    </w:p>
    <w:p w:rsidR="004F37AA" w:rsidRPr="003545AB" w:rsidRDefault="009E73EA" w:rsidP="003545AB">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名称：</w:t>
      </w:r>
      <w:r w:rsidR="003545AB">
        <w:rPr>
          <w:rFonts w:ascii="仿宋" w:eastAsia="仿宋" w:hAnsi="仿宋" w:cs="仿宋" w:hint="eastAsia"/>
          <w:sz w:val="28"/>
          <w:szCs w:val="28"/>
        </w:rPr>
        <w:t>江苏沿江地区农业科学研究所</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地址：南通市</w:t>
      </w:r>
      <w:r w:rsidR="003545AB">
        <w:rPr>
          <w:rFonts w:ascii="仿宋" w:eastAsia="仿宋" w:hAnsi="仿宋" w:cs="仿宋" w:hint="eastAsia"/>
          <w:sz w:val="28"/>
          <w:szCs w:val="28"/>
        </w:rPr>
        <w:t>崇川区幸福</w:t>
      </w:r>
      <w:r>
        <w:rPr>
          <w:rFonts w:ascii="仿宋" w:eastAsia="仿宋" w:hAnsi="仿宋" w:cs="仿宋" w:hint="eastAsia"/>
          <w:sz w:val="28"/>
          <w:szCs w:val="28"/>
        </w:rPr>
        <w:t>路</w:t>
      </w:r>
      <w:r w:rsidR="003545AB">
        <w:rPr>
          <w:rFonts w:ascii="仿宋" w:eastAsia="仿宋" w:hAnsi="仿宋" w:cs="仿宋"/>
          <w:sz w:val="28"/>
          <w:szCs w:val="28"/>
        </w:rPr>
        <w:t>28</w:t>
      </w:r>
      <w:r>
        <w:rPr>
          <w:rFonts w:ascii="仿宋" w:eastAsia="仿宋" w:hAnsi="仿宋" w:cs="仿宋" w:hint="eastAsia"/>
          <w:sz w:val="28"/>
          <w:szCs w:val="28"/>
        </w:rPr>
        <w:t>号</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sidR="006E4FDB" w:rsidRPr="006E4FDB">
        <w:rPr>
          <w:rFonts w:ascii="仿宋" w:eastAsia="仿宋" w:hAnsi="仿宋" w:cs="仿宋" w:hint="eastAsia"/>
          <w:sz w:val="28"/>
          <w:szCs w:val="28"/>
        </w:rPr>
        <w:t xml:space="preserve">侯科长 </w:t>
      </w:r>
      <w:r w:rsidR="00892716">
        <w:rPr>
          <w:rFonts w:ascii="仿宋" w:eastAsia="仿宋" w:hAnsi="仿宋" w:cs="仿宋" w:hint="eastAsia"/>
          <w:sz w:val="28"/>
          <w:szCs w:val="28"/>
        </w:rPr>
        <w:t>051387578900</w:t>
      </w:r>
    </w:p>
    <w:p w:rsidR="004F37AA" w:rsidRDefault="004F37AA">
      <w:pPr>
        <w:widowControl/>
        <w:shd w:val="clear" w:color="auto" w:fill="FFFFFF"/>
        <w:spacing w:line="360" w:lineRule="auto"/>
        <w:ind w:firstLineChars="200" w:firstLine="562"/>
        <w:jc w:val="right"/>
        <w:rPr>
          <w:rFonts w:ascii="仿宋" w:eastAsia="仿宋" w:hAnsi="仿宋" w:cs="仿宋"/>
          <w:b/>
          <w:sz w:val="28"/>
          <w:szCs w:val="28"/>
        </w:rPr>
      </w:pPr>
    </w:p>
    <w:p w:rsidR="004F37AA" w:rsidRDefault="004F37AA">
      <w:pPr>
        <w:widowControl/>
        <w:shd w:val="clear" w:color="auto" w:fill="FFFFFF"/>
        <w:spacing w:line="360" w:lineRule="auto"/>
        <w:ind w:firstLineChars="200" w:firstLine="562"/>
        <w:jc w:val="right"/>
        <w:rPr>
          <w:rFonts w:ascii="仿宋" w:eastAsia="仿宋" w:hAnsi="仿宋" w:cs="仿宋"/>
          <w:b/>
          <w:sz w:val="28"/>
          <w:szCs w:val="28"/>
        </w:rPr>
      </w:pPr>
    </w:p>
    <w:p w:rsidR="004F37AA" w:rsidRDefault="00CE46DD">
      <w:pPr>
        <w:widowControl/>
        <w:shd w:val="clear" w:color="auto" w:fill="FFFFFF"/>
        <w:spacing w:line="360" w:lineRule="auto"/>
        <w:ind w:firstLineChars="200" w:firstLine="562"/>
        <w:jc w:val="right"/>
        <w:rPr>
          <w:rFonts w:ascii="仿宋" w:eastAsia="仿宋" w:hAnsi="仿宋" w:cs="仿宋"/>
          <w:b/>
          <w:sz w:val="28"/>
          <w:szCs w:val="28"/>
        </w:rPr>
      </w:pPr>
      <w:r>
        <w:rPr>
          <w:rFonts w:ascii="仿宋" w:eastAsia="仿宋" w:hAnsi="仿宋" w:cs="仿宋" w:hint="eastAsia"/>
          <w:b/>
          <w:sz w:val="28"/>
          <w:szCs w:val="28"/>
        </w:rPr>
        <w:t>江苏沿江地区农业科学研究所</w:t>
      </w:r>
    </w:p>
    <w:p w:rsidR="004F37AA" w:rsidRDefault="009E73EA" w:rsidP="00CE46DD">
      <w:pPr>
        <w:widowControl/>
        <w:shd w:val="clear" w:color="auto" w:fill="FFFFFF"/>
        <w:spacing w:line="360" w:lineRule="auto"/>
        <w:ind w:right="562" w:firstLineChars="200" w:firstLine="562"/>
        <w:jc w:val="right"/>
        <w:rPr>
          <w:rFonts w:ascii="仿宋" w:eastAsia="仿宋" w:hAnsi="仿宋" w:cs="仿宋"/>
          <w:b/>
          <w:sz w:val="28"/>
          <w:szCs w:val="28"/>
        </w:rPr>
      </w:pPr>
      <w:r>
        <w:rPr>
          <w:rFonts w:ascii="仿宋" w:eastAsia="仿宋" w:hAnsi="仿宋" w:cs="仿宋"/>
          <w:b/>
          <w:sz w:val="28"/>
          <w:szCs w:val="28"/>
        </w:rPr>
        <w:t>2022</w:t>
      </w:r>
      <w:r>
        <w:rPr>
          <w:rFonts w:ascii="仿宋" w:eastAsia="仿宋" w:hAnsi="仿宋" w:cs="仿宋" w:hint="eastAsia"/>
          <w:b/>
          <w:sz w:val="28"/>
          <w:szCs w:val="28"/>
        </w:rPr>
        <w:t>年</w:t>
      </w:r>
      <w:r w:rsidR="00421384">
        <w:rPr>
          <w:rFonts w:ascii="仿宋" w:eastAsia="仿宋" w:hAnsi="仿宋" w:cs="仿宋" w:hint="eastAsia"/>
          <w:b/>
          <w:sz w:val="28"/>
          <w:szCs w:val="28"/>
        </w:rPr>
        <w:t>8</w:t>
      </w:r>
      <w:r>
        <w:rPr>
          <w:rFonts w:ascii="仿宋" w:eastAsia="仿宋" w:hAnsi="仿宋" w:cs="仿宋" w:hint="eastAsia"/>
          <w:b/>
          <w:sz w:val="28"/>
          <w:szCs w:val="28"/>
        </w:rPr>
        <w:t>月</w:t>
      </w:r>
      <w:r w:rsidR="00421384">
        <w:rPr>
          <w:rFonts w:ascii="仿宋" w:eastAsia="仿宋" w:hAnsi="仿宋" w:cs="仿宋" w:hint="eastAsia"/>
          <w:b/>
          <w:sz w:val="28"/>
          <w:szCs w:val="28"/>
        </w:rPr>
        <w:t>22</w:t>
      </w:r>
      <w:r>
        <w:rPr>
          <w:rFonts w:ascii="仿宋" w:eastAsia="仿宋" w:hAnsi="仿宋" w:cs="仿宋" w:hint="eastAsia"/>
          <w:b/>
          <w:sz w:val="28"/>
          <w:szCs w:val="28"/>
        </w:rPr>
        <w:t>日</w:t>
      </w:r>
    </w:p>
    <w:bookmarkEnd w:id="2"/>
    <w:bookmarkEnd w:id="4"/>
    <w:bookmarkEnd w:id="5"/>
    <w:p w:rsidR="004F37AA" w:rsidRDefault="004F37AA">
      <w:pPr>
        <w:spacing w:line="360" w:lineRule="auto"/>
        <w:ind w:firstLineChars="200" w:firstLine="560"/>
        <w:rPr>
          <w:rFonts w:ascii="仿宋" w:eastAsia="仿宋" w:hAnsi="仿宋"/>
          <w:sz w:val="28"/>
          <w:szCs w:val="28"/>
        </w:rPr>
      </w:pP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000000" w:rsidRDefault="009E73EA" w:rsidP="003F018D">
      <w:pPr>
        <w:pStyle w:val="1"/>
        <w:spacing w:beforeLines="50" w:afterLines="50" w:line="360" w:lineRule="auto"/>
        <w:jc w:val="center"/>
        <w:rPr>
          <w:rFonts w:ascii="仿宋" w:eastAsia="仿宋" w:hAnsi="仿宋"/>
        </w:rPr>
      </w:pPr>
      <w:r>
        <w:rPr>
          <w:rFonts w:ascii="仿宋" w:eastAsia="仿宋" w:hAnsi="仿宋" w:hint="eastAsia"/>
        </w:rPr>
        <w:lastRenderedPageBreak/>
        <w:t>第二部分 磋商须知</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一、本磋商文件由</w:t>
      </w:r>
      <w:r w:rsidR="00892716">
        <w:rPr>
          <w:rFonts w:ascii="仿宋" w:eastAsia="仿宋" w:hAnsi="仿宋" w:cs="仿宋" w:hint="eastAsia"/>
          <w:b/>
          <w:sz w:val="28"/>
          <w:szCs w:val="28"/>
        </w:rPr>
        <w:t>采购人</w:t>
      </w:r>
      <w:r>
        <w:rPr>
          <w:rFonts w:ascii="仿宋" w:eastAsia="仿宋" w:hAnsi="仿宋" w:cs="仿宋" w:hint="eastAsia"/>
          <w:b/>
          <w:sz w:val="28"/>
          <w:szCs w:val="28"/>
        </w:rPr>
        <w:t>解释</w:t>
      </w:r>
    </w:p>
    <w:p w:rsidR="004F37AA" w:rsidRDefault="009E73EA">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sz w:val="28"/>
          <w:szCs w:val="28"/>
        </w:rPr>
        <w:t>1</w:t>
      </w:r>
      <w:r>
        <w:rPr>
          <w:rFonts w:ascii="仿宋" w:eastAsia="仿宋" w:hAnsi="仿宋" w:cs="Times New Roman" w:hint="eastAsia"/>
          <w:sz w:val="28"/>
          <w:szCs w:val="28"/>
          <w:lang w:val="zh-CN"/>
        </w:rPr>
        <w:t>.</w:t>
      </w:r>
      <w:r>
        <w:rPr>
          <w:rFonts w:ascii="仿宋" w:eastAsia="仿宋" w:hAnsi="仿宋" w:cs="仿宋" w:hint="eastAsia"/>
          <w:sz w:val="28"/>
          <w:szCs w:val="28"/>
        </w:rPr>
        <w:t>供应商在获取磋商文件后，应仔细检查磋商文件的所有内容，如对政府采购活动事项有疑问的，应</w:t>
      </w:r>
      <w:r w:rsidR="00C51282" w:rsidRPr="00C51282">
        <w:rPr>
          <w:rFonts w:ascii="仿宋" w:eastAsia="仿宋" w:hAnsi="仿宋" w:cs="宋体" w:hint="eastAsia"/>
          <w:sz w:val="28"/>
          <w:szCs w:val="28"/>
          <w:u w:val="thick" w:color="FF0000"/>
        </w:rPr>
        <w:t>在本项目招标公告期限及期限届满之日后的</w:t>
      </w:r>
      <w:r w:rsidR="00C51282" w:rsidRPr="00C51282">
        <w:rPr>
          <w:rFonts w:ascii="仿宋" w:eastAsia="仿宋" w:hAnsi="仿宋" w:cs="宋体"/>
          <w:sz w:val="28"/>
          <w:szCs w:val="28"/>
          <w:u w:val="thick" w:color="FF0000"/>
        </w:rPr>
        <w:t>7个工作日内提出询问或以书面实名制形式</w:t>
      </w:r>
      <w:r w:rsidR="00656C4C">
        <w:rPr>
          <w:rFonts w:ascii="仿宋" w:eastAsia="仿宋" w:hAnsi="仿宋" w:cs="仿宋" w:hint="eastAsia"/>
          <w:sz w:val="28"/>
          <w:szCs w:val="28"/>
        </w:rPr>
        <w:t>向采购人以书面形式提出</w:t>
      </w:r>
      <w:r w:rsidR="00C51282" w:rsidRPr="00C51282">
        <w:rPr>
          <w:rFonts w:ascii="仿宋" w:eastAsia="仿宋" w:hAnsi="仿宋" w:cs="宋体" w:hint="eastAsia"/>
          <w:sz w:val="28"/>
          <w:szCs w:val="28"/>
          <w:u w:val="thick" w:color="FF0000"/>
        </w:rPr>
        <w:t>；</w:t>
      </w:r>
      <w:r w:rsidR="00C51282" w:rsidRPr="00C51282">
        <w:rPr>
          <w:rFonts w:ascii="仿宋" w:eastAsia="仿宋" w:hAnsi="仿宋" w:cs="宋体" w:hint="eastAsia"/>
          <w:sz w:val="28"/>
          <w:szCs w:val="28"/>
        </w:rPr>
        <w:t>未提出询问、质疑或是未在规定期间内提出询问、质疑的，视作供应商接受本项目招标公告及招标文件中的全部内容</w:t>
      </w:r>
      <w:r>
        <w:rPr>
          <w:rFonts w:ascii="仿宋" w:eastAsia="仿宋" w:hAnsi="仿宋" w:cs="仿宋" w:hint="eastAsia"/>
          <w:sz w:val="28"/>
          <w:szCs w:val="28"/>
        </w:rPr>
        <w:t>，。供应商不得在磋商结束后针对磋商文件所有内容提出质疑事项。</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供应商应认真审阅磋商文件中所有的事项、格式、条款和规范要求等，如果供应商没有按照磋商文件要求提交响应文件，或者响应文件没有对磋商文件做出实质性响应，将被拒绝参与磋商。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二、磋商文件的澄清、修改、答疑</w:t>
      </w:r>
    </w:p>
    <w:p w:rsidR="004F37AA" w:rsidRDefault="000168F1">
      <w:pPr>
        <w:widowControl/>
        <w:shd w:val="clear" w:color="auto" w:fill="FFFFFF"/>
        <w:spacing w:line="360" w:lineRule="auto"/>
        <w:ind w:firstLineChars="200" w:firstLine="560"/>
        <w:jc w:val="left"/>
        <w:rPr>
          <w:rFonts w:ascii="仿宋" w:eastAsia="仿宋" w:hAnsi="仿宋" w:cs="仿宋"/>
          <w:sz w:val="28"/>
          <w:szCs w:val="28"/>
          <w:lang w:val="zh-CN"/>
        </w:rPr>
      </w:pPr>
      <w:r w:rsidRPr="00892716">
        <w:rPr>
          <w:rFonts w:ascii="仿宋" w:eastAsia="仿宋" w:hAnsi="仿宋" w:cs="仿宋" w:hint="eastAsia"/>
          <w:sz w:val="28"/>
          <w:szCs w:val="28"/>
        </w:rPr>
        <w:t>采购人</w:t>
      </w:r>
      <w:r w:rsidR="009E73EA">
        <w:rPr>
          <w:rFonts w:ascii="仿宋" w:eastAsia="仿宋" w:hAnsi="仿宋" w:cs="仿宋" w:hint="eastAsia"/>
          <w:sz w:val="28"/>
          <w:szCs w:val="28"/>
          <w:lang w:val="zh-CN"/>
        </w:rPr>
        <w:t>可以对已发出的磋商文件进行必要的澄清或者修改，澄清或者修改的内容作为磋商文件的组成部分。澄清或者修改的内容可能影响响应文件编制的，</w:t>
      </w:r>
      <w:r w:rsidRPr="00892716">
        <w:rPr>
          <w:rFonts w:ascii="仿宋" w:eastAsia="仿宋" w:hAnsi="仿宋" w:cs="仿宋" w:hint="eastAsia"/>
          <w:sz w:val="28"/>
          <w:szCs w:val="28"/>
        </w:rPr>
        <w:t>采购人</w:t>
      </w:r>
      <w:r w:rsidR="009E73EA">
        <w:rPr>
          <w:rFonts w:ascii="仿宋" w:eastAsia="仿宋" w:hAnsi="仿宋" w:cs="仿宋" w:hint="eastAsia"/>
          <w:sz w:val="28"/>
          <w:szCs w:val="28"/>
          <w:lang w:val="zh-CN"/>
        </w:rPr>
        <w:t>将在提交首次响应文件截止之日5日前，以公书面形式（包括电子邮件发送盖章扫描件）通知所有接收磋商文件的供应商，不足5日的，应当顺延提交首次响应文件截止之日。</w:t>
      </w:r>
    </w:p>
    <w:p w:rsidR="004F37AA" w:rsidRDefault="009E73EA">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供应商由于对磋商文件的任何推论和误解以及</w:t>
      </w:r>
      <w:r w:rsidR="000168F1" w:rsidRPr="00892716">
        <w:rPr>
          <w:rFonts w:ascii="仿宋" w:eastAsia="仿宋" w:hAnsi="仿宋" w:cs="仿宋" w:hint="eastAsia"/>
          <w:sz w:val="28"/>
          <w:szCs w:val="28"/>
        </w:rPr>
        <w:t>采购人</w:t>
      </w:r>
      <w:r>
        <w:rPr>
          <w:rFonts w:ascii="仿宋" w:eastAsia="仿宋" w:hAnsi="仿宋" w:cs="仿宋" w:hint="eastAsia"/>
          <w:sz w:val="28"/>
          <w:szCs w:val="28"/>
          <w:lang w:val="zh-CN"/>
        </w:rPr>
        <w:t>对有关问题的口头解释所造成的后果，均由供应商自负。</w:t>
      </w:r>
    </w:p>
    <w:p w:rsidR="004F37AA" w:rsidRDefault="009E73EA">
      <w:pPr>
        <w:widowControl/>
        <w:shd w:val="clear" w:color="auto" w:fill="FFFFFF"/>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lang w:val="zh-CN"/>
        </w:rPr>
        <w:t>三、响应文件的编写、份数和签署</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lang w:val="zh-CN"/>
        </w:rPr>
        <w:lastRenderedPageBreak/>
        <w:t>1</w:t>
      </w:r>
      <w:r>
        <w:rPr>
          <w:rFonts w:ascii="仿宋" w:eastAsia="仿宋" w:hAnsi="仿宋" w:cs="Times New Roman" w:hint="eastAsia"/>
          <w:sz w:val="28"/>
          <w:szCs w:val="28"/>
          <w:lang w:val="zh-CN"/>
        </w:rPr>
        <w:t>.</w:t>
      </w:r>
      <w:r>
        <w:rPr>
          <w:rFonts w:ascii="仿宋" w:eastAsia="仿宋" w:hAnsi="仿宋" w:cs="仿宋" w:hint="eastAsia"/>
          <w:sz w:val="28"/>
          <w:szCs w:val="28"/>
          <w:lang w:val="zh-CN"/>
        </w:rPr>
        <w:t>供应商按“第七部分响应文件组成”要求编写响应文件，自编目录并连续标注页码，不得将内容拆开，并牢固装订成册。响应文件均需采用A4纸（</w:t>
      </w:r>
      <w:r>
        <w:rPr>
          <w:rFonts w:ascii="仿宋" w:eastAsia="仿宋" w:hAnsi="仿宋" w:cs="仿宋" w:hint="eastAsia"/>
          <w:sz w:val="28"/>
          <w:szCs w:val="28"/>
        </w:rPr>
        <w:t>图纸等除外），不允许使用活页夹、拉杆夹、文件夹、塑料方便式书脊（插入式或穿孔式）装订。响应文件不得行间插字、涂改、增删，如修补错漏处，须经响应文件签署人签字并加盖公章。</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响应文件正本须打印并由法定代表人或授权人签字并加盖单位印章。副本可复印，但须加盖单位印章。</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Times New Roman" w:hint="eastAsia"/>
          <w:sz w:val="28"/>
          <w:szCs w:val="28"/>
          <w:lang w:val="zh-CN"/>
        </w:rPr>
        <w:t>.</w:t>
      </w:r>
      <w:r>
        <w:rPr>
          <w:rFonts w:ascii="仿宋" w:eastAsia="仿宋" w:hAnsi="仿宋" w:cs="仿宋" w:hint="eastAsia"/>
          <w:sz w:val="28"/>
          <w:szCs w:val="28"/>
        </w:rPr>
        <w:t>本</w:t>
      </w:r>
      <w:r w:rsidR="00164760">
        <w:rPr>
          <w:rFonts w:ascii="仿宋" w:eastAsia="仿宋" w:hAnsi="仿宋" w:cs="仿宋" w:hint="eastAsia"/>
          <w:sz w:val="28"/>
          <w:szCs w:val="28"/>
        </w:rPr>
        <w:t>所</w:t>
      </w:r>
      <w:r>
        <w:rPr>
          <w:rFonts w:ascii="仿宋" w:eastAsia="仿宋" w:hAnsi="仿宋" w:cs="仿宋" w:hint="eastAsia"/>
          <w:sz w:val="28"/>
          <w:szCs w:val="28"/>
        </w:rPr>
        <w:t>将拒绝接收未按照磋商文件要求的响应文件。</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四、响应文件的密封及标记</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Times New Roman" w:hint="eastAsia"/>
          <w:sz w:val="28"/>
          <w:szCs w:val="28"/>
          <w:lang w:val="zh-CN"/>
        </w:rPr>
        <w:t>.</w:t>
      </w:r>
      <w:r>
        <w:rPr>
          <w:rFonts w:ascii="仿宋" w:eastAsia="仿宋" w:hAnsi="仿宋" w:cs="仿宋" w:hint="eastAsia"/>
          <w:sz w:val="28"/>
          <w:szCs w:val="28"/>
        </w:rPr>
        <w:t>商务技术文件应将正本、副本及图纸类等（如需提供图纸等其它资料的话）合并密封，统一装在一个密封袋或密封箱内（如有A3大小的图纸类，可单独密封）。</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响应报价表须单独密封，不得出现于其他响应文件中。</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Times New Roman" w:hint="eastAsia"/>
          <w:sz w:val="28"/>
          <w:szCs w:val="28"/>
          <w:lang w:val="zh-CN"/>
        </w:rPr>
        <w:t>.</w:t>
      </w:r>
      <w:r>
        <w:rPr>
          <w:rFonts w:ascii="仿宋" w:eastAsia="仿宋" w:hAnsi="仿宋" w:cs="仿宋" w:hint="eastAsia"/>
          <w:sz w:val="28"/>
          <w:szCs w:val="28"/>
        </w:rPr>
        <w:t>密封后应标明响应文件项目名称、项目编号、边缝处加盖单位骑缝章或骑缝签字，并注明于磋商前不得启封。</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Times New Roman" w:hint="eastAsia"/>
          <w:sz w:val="28"/>
          <w:szCs w:val="28"/>
          <w:lang w:val="zh-CN"/>
        </w:rPr>
        <w:t>.</w:t>
      </w:r>
      <w:r w:rsidR="000168F1" w:rsidRPr="000168F1">
        <w:rPr>
          <w:rFonts w:ascii="仿宋" w:eastAsia="仿宋" w:hAnsi="仿宋" w:cs="仿宋" w:hint="eastAsia"/>
          <w:sz w:val="28"/>
          <w:szCs w:val="28"/>
        </w:rPr>
        <w:t xml:space="preserve"> </w:t>
      </w:r>
      <w:r w:rsidR="000168F1" w:rsidRPr="00892716">
        <w:rPr>
          <w:rFonts w:ascii="仿宋" w:eastAsia="仿宋" w:hAnsi="仿宋" w:cs="仿宋" w:hint="eastAsia"/>
          <w:sz w:val="28"/>
          <w:szCs w:val="28"/>
        </w:rPr>
        <w:t>采购人</w:t>
      </w:r>
      <w:r>
        <w:rPr>
          <w:rFonts w:ascii="仿宋" w:eastAsia="仿宋" w:hAnsi="仿宋" w:cs="仿宋" w:hint="eastAsia"/>
          <w:sz w:val="28"/>
          <w:szCs w:val="28"/>
        </w:rPr>
        <w:t>将拒绝接收未按照磋商文件要求密封的响应文件。</w:t>
      </w:r>
    </w:p>
    <w:p w:rsidR="004F37AA" w:rsidRDefault="009E73EA">
      <w:pPr>
        <w:widowControl/>
        <w:shd w:val="clear" w:color="auto" w:fill="FFFFFF"/>
        <w:spacing w:line="360" w:lineRule="auto"/>
        <w:ind w:firstLineChars="200" w:firstLine="562"/>
        <w:jc w:val="left"/>
        <w:rPr>
          <w:rFonts w:ascii="仿宋" w:eastAsia="仿宋" w:hAnsi="仿宋" w:cs="仿宋"/>
          <w:b/>
          <w:sz w:val="28"/>
          <w:szCs w:val="24"/>
        </w:rPr>
      </w:pPr>
      <w:r>
        <w:rPr>
          <w:rFonts w:ascii="仿宋" w:eastAsia="仿宋" w:hAnsi="仿宋" w:cs="仿宋" w:hint="eastAsia"/>
          <w:b/>
          <w:sz w:val="28"/>
          <w:szCs w:val="28"/>
        </w:rPr>
        <w:t>五、</w:t>
      </w:r>
      <w:r>
        <w:rPr>
          <w:rFonts w:ascii="仿宋" w:eastAsia="仿宋" w:hAnsi="仿宋" w:cs="仿宋" w:hint="eastAsia"/>
          <w:b/>
          <w:sz w:val="28"/>
          <w:szCs w:val="24"/>
        </w:rPr>
        <w:t>报价准备</w:t>
      </w:r>
    </w:p>
    <w:p w:rsidR="004F37AA" w:rsidRDefault="009E73EA">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Times New Roman" w:hint="eastAsia"/>
          <w:sz w:val="28"/>
          <w:szCs w:val="28"/>
          <w:lang w:val="zh-CN"/>
        </w:rPr>
        <w:t>.</w:t>
      </w:r>
      <w:r>
        <w:rPr>
          <w:rFonts w:ascii="仿宋" w:eastAsia="仿宋" w:hAnsi="仿宋" w:cs="仿宋" w:hint="eastAsia"/>
          <w:sz w:val="28"/>
          <w:szCs w:val="28"/>
          <w:lang w:val="zh-CN"/>
        </w:rPr>
        <w:t>磋商结束后，供应商就所有内容进行最终报价，少报无效。</w:t>
      </w:r>
    </w:p>
    <w:p w:rsidR="004F37AA" w:rsidRDefault="009E73EA">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Times New Roman" w:hint="eastAsia"/>
          <w:sz w:val="28"/>
          <w:szCs w:val="28"/>
          <w:lang w:val="zh-CN"/>
        </w:rPr>
        <w:t>.</w:t>
      </w:r>
      <w:r>
        <w:rPr>
          <w:rFonts w:ascii="仿宋" w:eastAsia="仿宋" w:hAnsi="仿宋" w:cs="仿宋" w:hint="eastAsia"/>
          <w:sz w:val="28"/>
          <w:szCs w:val="28"/>
          <w:lang w:val="zh-CN"/>
        </w:rPr>
        <w:t>最后报价应包括本项目的全部费用（含一切必须的辅助材料费用）</w:t>
      </w:r>
      <w:r w:rsidR="000168F1">
        <w:rPr>
          <w:rFonts w:ascii="仿宋" w:eastAsia="仿宋" w:hAnsi="仿宋" w:cs="仿宋" w:hint="eastAsia"/>
          <w:sz w:val="28"/>
          <w:szCs w:val="28"/>
          <w:lang w:val="zh-CN"/>
        </w:rPr>
        <w:t>、税金</w:t>
      </w:r>
      <w:r>
        <w:rPr>
          <w:rFonts w:ascii="仿宋" w:eastAsia="仿宋" w:hAnsi="仿宋" w:cs="仿宋" w:hint="eastAsia"/>
          <w:sz w:val="28"/>
          <w:szCs w:val="28"/>
          <w:lang w:val="zh-CN"/>
        </w:rPr>
        <w:t>及相关服务费等。</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lang w:val="zh-CN"/>
        </w:rPr>
      </w:pPr>
      <w:r>
        <w:rPr>
          <w:rFonts w:ascii="仿宋" w:eastAsia="仿宋" w:hAnsi="仿宋" w:cs="仿宋" w:hint="eastAsia"/>
          <w:b/>
          <w:sz w:val="28"/>
          <w:szCs w:val="28"/>
          <w:lang w:val="zh-CN"/>
        </w:rPr>
        <w:t>3.最终报价不得超过预算，不得超过首次报价</w:t>
      </w:r>
      <w:bookmarkStart w:id="7" w:name="_Hlk103600362"/>
      <w:r>
        <w:rPr>
          <w:rFonts w:ascii="仿宋" w:eastAsia="仿宋" w:hAnsi="仿宋" w:cs="仿宋" w:hint="eastAsia"/>
          <w:b/>
          <w:sz w:val="28"/>
          <w:szCs w:val="28"/>
          <w:lang w:val="zh-CN"/>
        </w:rPr>
        <w:t>。</w:t>
      </w:r>
      <w:bookmarkEnd w:id="7"/>
      <w:r>
        <w:rPr>
          <w:rFonts w:ascii="仿宋" w:eastAsia="仿宋" w:hAnsi="仿宋" w:cs="仿宋" w:hint="eastAsia"/>
          <w:b/>
          <w:sz w:val="28"/>
          <w:szCs w:val="28"/>
          <w:lang w:val="zh-CN"/>
        </w:rPr>
        <w:t>（最终报价超过预算或首次报价的，价格标无效，价格分为零分。）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lastRenderedPageBreak/>
        <w:t>4</w:t>
      </w:r>
      <w:r>
        <w:rPr>
          <w:rFonts w:ascii="仿宋" w:eastAsia="仿宋" w:hAnsi="仿宋" w:cs="Times New Roman" w:hint="eastAsia"/>
          <w:sz w:val="28"/>
          <w:szCs w:val="28"/>
          <w:lang w:val="zh-CN"/>
        </w:rPr>
        <w:t>.</w:t>
      </w:r>
      <w:r>
        <w:rPr>
          <w:rFonts w:ascii="仿宋" w:eastAsia="仿宋" w:hAnsi="仿宋" w:cs="仿宋" w:hint="eastAsia"/>
          <w:sz w:val="28"/>
          <w:szCs w:val="28"/>
          <w:lang w:val="zh-CN"/>
        </w:rPr>
        <w:t>最后报价将作为磋商小组评定成交供应商的组成依据。</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lang w:val="zh-CN"/>
        </w:rPr>
      </w:pPr>
      <w:r>
        <w:rPr>
          <w:rFonts w:ascii="仿宋" w:eastAsia="仿宋" w:hAnsi="仿宋" w:cs="仿宋" w:hint="eastAsia"/>
          <w:b/>
          <w:sz w:val="28"/>
          <w:szCs w:val="28"/>
          <w:lang w:val="zh-CN"/>
        </w:rPr>
        <w:t>5.供应商提交的最终报价明显低于其他通过符合性审查供应商的报价</w:t>
      </w:r>
      <w:r>
        <w:rPr>
          <w:rFonts w:ascii="仿宋" w:eastAsia="仿宋" w:hAnsi="仿宋" w:cs="仿宋" w:hint="eastAsia"/>
          <w:b/>
          <w:sz w:val="28"/>
          <w:szCs w:val="28"/>
        </w:rPr>
        <w:t>或者最终报价低于项目预算的7</w:t>
      </w:r>
      <w:r>
        <w:rPr>
          <w:rFonts w:ascii="仿宋" w:eastAsia="仿宋" w:hAnsi="仿宋" w:cs="仿宋"/>
          <w:b/>
          <w:sz w:val="28"/>
          <w:szCs w:val="28"/>
        </w:rPr>
        <w:t>0%</w:t>
      </w:r>
      <w:r>
        <w:rPr>
          <w:rFonts w:ascii="仿宋" w:eastAsia="仿宋" w:hAnsi="仿宋" w:cs="仿宋" w:hint="eastAsia"/>
          <w:b/>
          <w:sz w:val="28"/>
          <w:szCs w:val="28"/>
          <w:lang w:val="zh-CN"/>
        </w:rPr>
        <w:t>，有可能影响产品质量或者不能诚信履约的，应当在评标现场合理的时间内（一般为10分钟，特殊情况下可申请延长）提供书面说明，提交相关证明材料；供应商不能证明其报价合理性的，评标委员会应当将其作为无效投标处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六、响应文件的递交时间</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供应商必须在规定的响应文件接收截止时间前送达指定地点。</w:t>
      </w:r>
      <w:r w:rsidR="000168F1" w:rsidRPr="00892716">
        <w:rPr>
          <w:rFonts w:ascii="仿宋" w:eastAsia="仿宋" w:hAnsi="仿宋" w:cs="仿宋" w:hint="eastAsia"/>
          <w:sz w:val="28"/>
          <w:szCs w:val="28"/>
        </w:rPr>
        <w:t>采购人</w:t>
      </w:r>
      <w:r>
        <w:rPr>
          <w:rFonts w:ascii="仿宋" w:eastAsia="仿宋" w:hAnsi="仿宋" w:cs="仿宋" w:hint="eastAsia"/>
          <w:sz w:val="28"/>
          <w:szCs w:val="28"/>
        </w:rPr>
        <w:t>将拒绝接收在响应文件接收截止时间后递交的响应文件。</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投标有效期自提交投标文件的截止之日起算，为6</w:t>
      </w:r>
      <w:r>
        <w:rPr>
          <w:rFonts w:ascii="仿宋" w:eastAsia="仿宋" w:hAnsi="仿宋" w:cs="仿宋"/>
          <w:sz w:val="28"/>
          <w:szCs w:val="28"/>
        </w:rPr>
        <w:t>0</w:t>
      </w:r>
      <w:r>
        <w:rPr>
          <w:rFonts w:ascii="仿宋" w:eastAsia="仿宋" w:hAnsi="仿宋" w:cs="仿宋" w:hint="eastAsia"/>
          <w:sz w:val="28"/>
          <w:szCs w:val="28"/>
        </w:rPr>
        <w:t>日。</w:t>
      </w:r>
    </w:p>
    <w:p w:rsidR="004F37AA" w:rsidRDefault="009E73EA">
      <w:pPr>
        <w:widowControl/>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lang w:val="zh-CN"/>
        </w:rPr>
        <w:t>七、</w:t>
      </w:r>
      <w:r>
        <w:rPr>
          <w:rFonts w:ascii="仿宋" w:eastAsia="仿宋" w:hAnsi="仿宋" w:cs="仿宋" w:hint="eastAsia"/>
          <w:b/>
          <w:sz w:val="28"/>
          <w:szCs w:val="28"/>
        </w:rPr>
        <w:t>履约保证金</w:t>
      </w:r>
    </w:p>
    <w:p w:rsidR="004F37AA" w:rsidRDefault="009E73EA">
      <w:pPr>
        <w:widowControl/>
        <w:shd w:val="clear" w:color="auto" w:fill="FFFFFF"/>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中标（成交）通知书发出后5个工作日内，成交供应商按照成交金额</w:t>
      </w:r>
      <w:r>
        <w:rPr>
          <w:rFonts w:ascii="仿宋" w:eastAsia="仿宋" w:hAnsi="仿宋" w:cs="仿宋"/>
          <w:kern w:val="0"/>
          <w:sz w:val="28"/>
          <w:szCs w:val="28"/>
        </w:rPr>
        <w:t>5</w:t>
      </w:r>
      <w:r>
        <w:rPr>
          <w:rFonts w:ascii="仿宋" w:eastAsia="仿宋" w:hAnsi="仿宋" w:cs="仿宋" w:hint="eastAsia"/>
          <w:kern w:val="0"/>
          <w:sz w:val="28"/>
          <w:szCs w:val="28"/>
        </w:rPr>
        <w:t>%向采购人缴纳履约保证金并签订合同。成交供应商可以选择以</w:t>
      </w:r>
      <w:r w:rsidR="00C51282" w:rsidRPr="00C51282">
        <w:rPr>
          <w:rFonts w:ascii="仿宋" w:eastAsia="仿宋" w:hAnsi="仿宋" w:cs="Times New Roman" w:hint="eastAsia"/>
          <w:sz w:val="28"/>
          <w:szCs w:val="28"/>
        </w:rPr>
        <w:t>银行转账</w:t>
      </w:r>
      <w:r>
        <w:rPr>
          <w:rFonts w:ascii="仿宋" w:eastAsia="仿宋" w:hAnsi="仿宋" w:cs="仿宋" w:hint="eastAsia"/>
          <w:kern w:val="0"/>
          <w:sz w:val="28"/>
          <w:szCs w:val="28"/>
        </w:rPr>
        <w:t>等非现金形式缴纳履约保证金。履约验收完毕后，采购人退还履约保证金。</w:t>
      </w:r>
    </w:p>
    <w:p w:rsidR="004F37AA" w:rsidRDefault="009E73EA">
      <w:pPr>
        <w:widowControl/>
        <w:shd w:val="clear" w:color="auto" w:fill="FFFFFF"/>
        <w:spacing w:line="360" w:lineRule="auto"/>
        <w:ind w:firstLineChars="200" w:firstLine="562"/>
        <w:jc w:val="left"/>
        <w:rPr>
          <w:rFonts w:ascii="仿宋" w:eastAsia="仿宋" w:hAnsi="仿宋" w:cs="仿宋"/>
          <w:b/>
          <w:bCs/>
          <w:sz w:val="28"/>
          <w:szCs w:val="28"/>
        </w:rPr>
      </w:pPr>
      <w:r>
        <w:rPr>
          <w:rFonts w:ascii="仿宋" w:eastAsia="仿宋" w:hAnsi="仿宋" w:cs="仿宋" w:hint="eastAsia"/>
          <w:b/>
          <w:sz w:val="28"/>
          <w:szCs w:val="28"/>
          <w:lang w:val="zh-CN"/>
        </w:rPr>
        <w:t>八、</w:t>
      </w:r>
      <w:r>
        <w:rPr>
          <w:rFonts w:ascii="仿宋" w:eastAsia="仿宋" w:hAnsi="仿宋" w:cs="仿宋" w:hint="eastAsia"/>
          <w:b/>
          <w:bCs/>
          <w:sz w:val="28"/>
          <w:szCs w:val="28"/>
        </w:rPr>
        <w:t>相关费用</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1.供应商承担参与磋商可能发生的全部费用。</w:t>
      </w:r>
    </w:p>
    <w:p w:rsidR="004F37AA" w:rsidRDefault="009E73EA" w:rsidP="00913756">
      <w:pPr>
        <w:spacing w:line="360" w:lineRule="auto"/>
        <w:ind w:firstLine="561"/>
        <w:jc w:val="left"/>
        <w:rPr>
          <w:rFonts w:ascii="仿宋" w:eastAsia="仿宋" w:hAnsi="仿宋" w:cs="仿宋"/>
          <w:sz w:val="28"/>
          <w:szCs w:val="28"/>
        </w:rPr>
      </w:pPr>
      <w:r>
        <w:rPr>
          <w:rFonts w:ascii="仿宋" w:eastAsia="仿宋" w:hAnsi="仿宋" w:cs="仿宋" w:hint="eastAsia"/>
          <w:sz w:val="28"/>
          <w:szCs w:val="28"/>
        </w:rPr>
        <w:t>2.采购人不收取任何费用。</w:t>
      </w:r>
    </w:p>
    <w:p w:rsidR="004F37AA" w:rsidRDefault="009E73EA">
      <w:pPr>
        <w:spacing w:line="360" w:lineRule="auto"/>
        <w:ind w:firstLine="561"/>
        <w:jc w:val="left"/>
        <w:rPr>
          <w:rFonts w:ascii="黑体" w:eastAsia="黑体" w:hAnsi="黑体" w:cs="黑体"/>
          <w:bCs/>
          <w:sz w:val="28"/>
          <w:szCs w:val="28"/>
        </w:rPr>
      </w:pPr>
      <w:r>
        <w:rPr>
          <w:rFonts w:ascii="仿宋" w:eastAsia="仿宋" w:hAnsi="仿宋" w:cs="仿宋" w:hint="eastAsia"/>
          <w:b/>
          <w:sz w:val="28"/>
          <w:szCs w:val="28"/>
          <w:lang w:val="zh-CN"/>
        </w:rPr>
        <w:t>九、供应商失信行为</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1.按照江苏省财政厅、江苏省社会信用体系建设领导小组办公室发布《江苏省政府采购信用管理暂行办法》（苏财规[2018]18号）第九条和第二十条相关规定，采购人记录和认定一般失信行为。</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2.已响应参加政府采购活动，故意迟到或无故不参加，影响正常开标等采购活动正常进行的情形，属于一般失信行为。本项目已响应的供应商因故不能参加开标活动的，须在响应文件提交截止时间前1个工作日向</w:t>
      </w:r>
      <w:r w:rsidR="00C25E3F">
        <w:rPr>
          <w:rFonts w:ascii="仿宋" w:eastAsia="仿宋" w:hAnsi="仿宋" w:cs="仿宋" w:hint="eastAsia"/>
          <w:sz w:val="28"/>
          <w:szCs w:val="28"/>
        </w:rPr>
        <w:t>采购人</w:t>
      </w:r>
      <w:r>
        <w:rPr>
          <w:rFonts w:ascii="仿宋" w:eastAsia="仿宋" w:hAnsi="仿宋" w:cs="仿宋" w:hint="eastAsia"/>
          <w:sz w:val="28"/>
          <w:szCs w:val="28"/>
        </w:rPr>
        <w:t>提交书面原因并加盖公章，否则采购人将该供应商行为认定为一般失信行为，并在</w:t>
      </w:r>
      <w:r w:rsidR="00C25E3F">
        <w:rPr>
          <w:rFonts w:ascii="仿宋" w:eastAsia="仿宋" w:hAnsi="仿宋" w:cs="仿宋" w:hint="eastAsia"/>
          <w:sz w:val="28"/>
          <w:szCs w:val="28"/>
        </w:rPr>
        <w:t>相关</w:t>
      </w:r>
      <w:r>
        <w:rPr>
          <w:rFonts w:ascii="仿宋" w:eastAsia="仿宋" w:hAnsi="仿宋" w:cs="仿宋" w:hint="eastAsia"/>
          <w:sz w:val="28"/>
          <w:szCs w:val="28"/>
        </w:rPr>
        <w:t>机构网站上公示，同时扣除该供应商信用评价分5分/次。</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sidR="00C25E3F">
        <w:rPr>
          <w:rFonts w:ascii="仿宋" w:eastAsia="仿宋" w:hAnsi="仿宋" w:cs="仿宋" w:hint="eastAsia"/>
          <w:sz w:val="28"/>
          <w:szCs w:val="28"/>
        </w:rPr>
        <w:t>采购人</w:t>
      </w:r>
      <w:r>
        <w:rPr>
          <w:rFonts w:ascii="仿宋" w:eastAsia="仿宋" w:hAnsi="仿宋" w:cs="仿宋" w:hint="eastAsia"/>
          <w:sz w:val="28"/>
          <w:szCs w:val="28"/>
        </w:rPr>
        <w:t>有权拒绝3个自然年度内信用评价分扣除累计达15分及以上的供应商对本项目的响应。</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4.本项目评审环节中采用综合评分法的，供应商信用评价分每低于初始信用评价分5%，该供应商的综合得分扣1分；采购最低评标价法的，供应商信用评价分每低5%，该供应商的价格给予5%的价格加成。</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5.供应商存在严重失信行为的情形，采购人有权向项目所在地区县级以上财政部门报告，情节严重的，采购</w:t>
      </w:r>
      <w:r w:rsidR="000168F1">
        <w:rPr>
          <w:rFonts w:ascii="仿宋" w:eastAsia="仿宋" w:hAnsi="仿宋" w:cs="仿宋" w:hint="eastAsia"/>
          <w:sz w:val="28"/>
          <w:szCs w:val="28"/>
        </w:rPr>
        <w:t>人</w:t>
      </w:r>
      <w:r>
        <w:rPr>
          <w:rFonts w:ascii="仿宋" w:eastAsia="仿宋" w:hAnsi="仿宋" w:cs="仿宋" w:hint="eastAsia"/>
          <w:sz w:val="28"/>
          <w:szCs w:val="28"/>
        </w:rPr>
        <w:t>有权拒绝其参加政府采购活动。</w:t>
      </w: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000000" w:rsidRDefault="009E73EA" w:rsidP="003F018D">
      <w:pPr>
        <w:pStyle w:val="1"/>
        <w:spacing w:beforeLines="50" w:afterLines="50" w:line="360" w:lineRule="auto"/>
        <w:jc w:val="center"/>
        <w:rPr>
          <w:rFonts w:ascii="仿宋" w:eastAsia="仿宋" w:hAnsi="仿宋"/>
        </w:rPr>
      </w:pPr>
      <w:r>
        <w:rPr>
          <w:rFonts w:ascii="仿宋" w:eastAsia="仿宋" w:hAnsi="仿宋" w:hint="eastAsia"/>
        </w:rPr>
        <w:lastRenderedPageBreak/>
        <w:t>第三部分 项目需求</w:t>
      </w:r>
    </w:p>
    <w:p w:rsidR="004F37AA" w:rsidRDefault="009E73EA">
      <w:pPr>
        <w:ind w:firstLineChars="200" w:firstLine="562"/>
        <w:rPr>
          <w:rFonts w:ascii="仿宋" w:eastAsia="仿宋" w:hAnsi="仿宋" w:cs="仿宋"/>
          <w:sz w:val="28"/>
          <w:szCs w:val="28"/>
        </w:rPr>
      </w:pPr>
      <w:r>
        <w:rPr>
          <w:rFonts w:ascii="仿宋" w:eastAsia="仿宋" w:hAnsi="仿宋" w:cs="仿宋" w:hint="eastAsia"/>
          <w:b/>
          <w:sz w:val="28"/>
          <w:szCs w:val="28"/>
        </w:rPr>
        <w:t>请供应商在响应前和制作响应文件时仔细研究项目需求说明。</w:t>
      </w:r>
      <w:r>
        <w:rPr>
          <w:rFonts w:ascii="仿宋" w:eastAsia="仿宋" w:hAnsi="仿宋" w:cs="仿宋" w:hint="eastAsia"/>
          <w:sz w:val="28"/>
          <w:szCs w:val="28"/>
        </w:rPr>
        <w:t>供</w:t>
      </w:r>
      <w:r>
        <w:rPr>
          <w:rFonts w:ascii="仿宋" w:eastAsia="仿宋" w:hAnsi="仿宋" w:cs="宋体" w:hint="eastAsia"/>
          <w:sz w:val="28"/>
          <w:szCs w:val="28"/>
        </w:rPr>
        <w:t>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务部分正负偏离表》和《技术部分正负偏离表》上明示，如不明示的视同完全响应。</w:t>
      </w:r>
    </w:p>
    <w:p w:rsidR="004F37AA" w:rsidRDefault="009E73EA">
      <w:pPr>
        <w:ind w:firstLineChars="200" w:firstLine="562"/>
        <w:rPr>
          <w:rFonts w:ascii="仿宋" w:eastAsia="仿宋" w:hAnsi="仿宋" w:cs="仿宋"/>
          <w:b/>
          <w:sz w:val="28"/>
          <w:szCs w:val="28"/>
        </w:rPr>
      </w:pPr>
      <w:r>
        <w:rPr>
          <w:rFonts w:ascii="仿宋" w:eastAsia="仿宋" w:hAnsi="仿宋" w:cs="仿宋" w:hint="eastAsia"/>
          <w:b/>
          <w:sz w:val="28"/>
          <w:szCs w:val="28"/>
        </w:rPr>
        <w:t>一、有关要求说明（货物、服务、工程类通用说明）</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1.主要技术参数：为鼓励不同品牌的充分竞争，如某主要技术参数属于个别品牌专有，则该主要技术参数不具有限制性，供应商可对该参数进行适当调整，并说明调整的理由。</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2.关于建议品牌：</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项目中的建议品牌，只是建议所采购产品（设备）的档次。供应商可以选择建议品牌，也可以选择建议品牌以外的品牌，但所选品牌档次须等于或高于建议品牌档次。选择建议品牌以外的品牌，须提供第三方检测机构出具的有效期内的检测报告等能够证明等于或高于建议品牌档次的产品证明材料。当三分之二评委认定，所选品牌档次低于建议品牌档次的，将作无效响应处理。</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3.产品要求：产品必须是全新、未使用过的原装合格正品，完全符</w:t>
      </w:r>
      <w:r>
        <w:rPr>
          <w:rFonts w:ascii="仿宋" w:eastAsia="仿宋" w:hAnsi="仿宋" w:cs="宋体" w:hint="eastAsia"/>
          <w:sz w:val="28"/>
          <w:szCs w:val="28"/>
        </w:rPr>
        <w:lastRenderedPageBreak/>
        <w:t>合采购文件规定的质量、规格和性能的要求，达到国家或行业规定的标准，实行生产许可证制度的，应提供生产许可证；属于国家强制认证的产品，必须通过认证。</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4.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rsidR="004F37AA" w:rsidRDefault="009E73EA">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二、项目内容</w:t>
      </w:r>
    </w:p>
    <w:p w:rsidR="004F37AA" w:rsidRDefault="006324F2">
      <w:pPr>
        <w:ind w:firstLineChars="200" w:firstLine="560"/>
        <w:rPr>
          <w:rFonts w:ascii="仿宋" w:eastAsia="仿宋" w:hAnsi="仿宋" w:cs="宋体"/>
          <w:sz w:val="28"/>
          <w:szCs w:val="28"/>
        </w:rPr>
      </w:pPr>
      <w:r>
        <w:rPr>
          <w:rFonts w:ascii="仿宋" w:eastAsia="仿宋" w:hAnsi="仿宋" w:cs="宋体" w:hint="eastAsia"/>
          <w:sz w:val="28"/>
          <w:szCs w:val="28"/>
        </w:rPr>
        <w:t>江苏沿江地区农业科学研究所</w:t>
      </w:r>
      <w:r w:rsidR="009E73EA">
        <w:rPr>
          <w:rFonts w:ascii="仿宋" w:eastAsia="仿宋" w:hAnsi="仿宋" w:cs="宋体" w:hint="eastAsia"/>
          <w:sz w:val="28"/>
          <w:szCs w:val="28"/>
        </w:rPr>
        <w:t>大楼</w:t>
      </w:r>
      <w:r>
        <w:rPr>
          <w:rFonts w:ascii="仿宋" w:eastAsia="仿宋" w:hAnsi="仿宋" w:cs="宋体" w:hint="eastAsia"/>
          <w:sz w:val="28"/>
          <w:szCs w:val="28"/>
        </w:rPr>
        <w:t>东</w:t>
      </w:r>
      <w:r w:rsidR="009E73EA">
        <w:rPr>
          <w:rFonts w:ascii="仿宋" w:eastAsia="仿宋" w:hAnsi="仿宋" w:cs="宋体" w:hint="eastAsia"/>
          <w:sz w:val="28"/>
          <w:szCs w:val="28"/>
        </w:rPr>
        <w:t>南侧室外停车场、</w:t>
      </w:r>
      <w:r>
        <w:rPr>
          <w:rFonts w:ascii="仿宋" w:eastAsia="仿宋" w:hAnsi="仿宋" w:cs="宋体" w:hint="eastAsia"/>
          <w:sz w:val="28"/>
          <w:szCs w:val="28"/>
        </w:rPr>
        <w:t>西北</w:t>
      </w:r>
      <w:r w:rsidR="009E73EA">
        <w:rPr>
          <w:rFonts w:ascii="仿宋" w:eastAsia="仿宋" w:hAnsi="仿宋" w:cs="宋体" w:hint="eastAsia"/>
          <w:sz w:val="28"/>
          <w:szCs w:val="28"/>
        </w:rPr>
        <w:t>侧室外停车场建设膜结构车棚，建筑面积约</w:t>
      </w:r>
      <w:r>
        <w:rPr>
          <w:rFonts w:ascii="仿宋" w:eastAsia="仿宋" w:hAnsi="仿宋" w:cs="宋体"/>
          <w:sz w:val="28"/>
          <w:szCs w:val="28"/>
        </w:rPr>
        <w:t>270</w:t>
      </w:r>
      <w:r w:rsidR="009E73EA">
        <w:rPr>
          <w:rFonts w:ascii="仿宋" w:eastAsia="仿宋" w:hAnsi="仿宋" w:cs="宋体" w:hint="eastAsia"/>
          <w:sz w:val="28"/>
          <w:szCs w:val="28"/>
        </w:rPr>
        <w:t>平</w:t>
      </w:r>
      <w:r>
        <w:rPr>
          <w:rFonts w:ascii="仿宋" w:eastAsia="仿宋" w:hAnsi="仿宋" w:cs="宋体" w:hint="eastAsia"/>
          <w:sz w:val="28"/>
          <w:szCs w:val="28"/>
        </w:rPr>
        <w:t>方</w:t>
      </w:r>
      <w:r w:rsidR="009E73EA">
        <w:rPr>
          <w:rFonts w:ascii="仿宋" w:eastAsia="仿宋" w:hAnsi="仿宋" w:cs="宋体" w:hint="eastAsia"/>
          <w:sz w:val="28"/>
          <w:szCs w:val="28"/>
        </w:rPr>
        <w:t>米。项目范围包括基础工程、钢结构工程、膜结构车棚、避雷工程等。具体情况如下表所示：</w:t>
      </w:r>
    </w:p>
    <w:tbl>
      <w:tblPr>
        <w:tblStyle w:val="a9"/>
        <w:tblW w:w="0" w:type="auto"/>
        <w:tblLook w:val="04A0"/>
      </w:tblPr>
      <w:tblGrid>
        <w:gridCol w:w="2194"/>
        <w:gridCol w:w="2194"/>
        <w:gridCol w:w="2194"/>
        <w:gridCol w:w="2195"/>
      </w:tblGrid>
      <w:tr w:rsidR="004F37AA">
        <w:tc>
          <w:tcPr>
            <w:tcW w:w="2194" w:type="dxa"/>
          </w:tcPr>
          <w:p w:rsidR="004F37AA" w:rsidRDefault="009E73EA">
            <w:pPr>
              <w:jc w:val="center"/>
              <w:rPr>
                <w:rFonts w:ascii="仿宋" w:eastAsia="仿宋" w:hAnsi="仿宋" w:cs="宋体"/>
                <w:sz w:val="28"/>
                <w:szCs w:val="28"/>
              </w:rPr>
            </w:pPr>
            <w:r>
              <w:rPr>
                <w:rFonts w:ascii="仿宋" w:eastAsia="仿宋" w:hAnsi="仿宋" w:cs="宋体" w:hint="eastAsia"/>
                <w:sz w:val="28"/>
                <w:szCs w:val="28"/>
              </w:rPr>
              <w:t>位置</w:t>
            </w:r>
          </w:p>
        </w:tc>
        <w:tc>
          <w:tcPr>
            <w:tcW w:w="2194" w:type="dxa"/>
          </w:tcPr>
          <w:p w:rsidR="004F37AA" w:rsidRDefault="009E73EA">
            <w:pPr>
              <w:jc w:val="center"/>
              <w:rPr>
                <w:rFonts w:ascii="仿宋" w:eastAsia="仿宋" w:hAnsi="仿宋" w:cs="宋体"/>
                <w:sz w:val="28"/>
                <w:szCs w:val="28"/>
              </w:rPr>
            </w:pPr>
            <w:r>
              <w:rPr>
                <w:rFonts w:ascii="仿宋" w:eastAsia="仿宋" w:hAnsi="仿宋" w:cs="宋体" w:hint="eastAsia"/>
                <w:sz w:val="28"/>
                <w:szCs w:val="28"/>
              </w:rPr>
              <w:t>面积</w:t>
            </w:r>
          </w:p>
        </w:tc>
        <w:tc>
          <w:tcPr>
            <w:tcW w:w="2194" w:type="dxa"/>
          </w:tcPr>
          <w:p w:rsidR="004F37AA" w:rsidRDefault="009E73EA">
            <w:pPr>
              <w:jc w:val="center"/>
              <w:rPr>
                <w:rFonts w:ascii="仿宋" w:eastAsia="仿宋" w:hAnsi="仿宋" w:cs="宋体"/>
                <w:sz w:val="28"/>
                <w:szCs w:val="28"/>
              </w:rPr>
            </w:pPr>
            <w:r>
              <w:rPr>
                <w:rFonts w:ascii="仿宋" w:eastAsia="仿宋" w:hAnsi="仿宋" w:cs="宋体" w:hint="eastAsia"/>
                <w:sz w:val="28"/>
                <w:szCs w:val="28"/>
              </w:rPr>
              <w:t>形式</w:t>
            </w:r>
          </w:p>
        </w:tc>
        <w:tc>
          <w:tcPr>
            <w:tcW w:w="2195" w:type="dxa"/>
          </w:tcPr>
          <w:p w:rsidR="004F37AA" w:rsidRDefault="009E73EA">
            <w:pPr>
              <w:jc w:val="center"/>
              <w:rPr>
                <w:rFonts w:ascii="仿宋" w:eastAsia="仿宋" w:hAnsi="仿宋" w:cs="宋体"/>
                <w:sz w:val="28"/>
                <w:szCs w:val="28"/>
              </w:rPr>
            </w:pPr>
            <w:r>
              <w:rPr>
                <w:rFonts w:ascii="仿宋" w:eastAsia="仿宋" w:hAnsi="仿宋" w:cs="宋体" w:hint="eastAsia"/>
                <w:sz w:val="28"/>
                <w:szCs w:val="28"/>
              </w:rPr>
              <w:t>备注</w:t>
            </w:r>
          </w:p>
        </w:tc>
      </w:tr>
      <w:tr w:rsidR="004F37AA">
        <w:tc>
          <w:tcPr>
            <w:tcW w:w="2194" w:type="dxa"/>
          </w:tcPr>
          <w:p w:rsidR="004F37AA" w:rsidRDefault="006324F2">
            <w:pPr>
              <w:jc w:val="center"/>
              <w:rPr>
                <w:rFonts w:ascii="仿宋" w:eastAsia="仿宋" w:hAnsi="仿宋" w:cs="宋体"/>
                <w:sz w:val="28"/>
                <w:szCs w:val="28"/>
              </w:rPr>
            </w:pPr>
            <w:r>
              <w:rPr>
                <w:rFonts w:ascii="仿宋" w:eastAsia="仿宋" w:hAnsi="仿宋" w:cs="宋体" w:hint="eastAsia"/>
                <w:sz w:val="28"/>
                <w:szCs w:val="28"/>
              </w:rPr>
              <w:t>东</w:t>
            </w:r>
            <w:r w:rsidR="009E73EA">
              <w:rPr>
                <w:rFonts w:ascii="仿宋" w:eastAsia="仿宋" w:hAnsi="仿宋" w:cs="宋体" w:hint="eastAsia"/>
                <w:sz w:val="28"/>
                <w:szCs w:val="28"/>
              </w:rPr>
              <w:t>南侧</w:t>
            </w:r>
          </w:p>
        </w:tc>
        <w:tc>
          <w:tcPr>
            <w:tcW w:w="2194" w:type="dxa"/>
          </w:tcPr>
          <w:p w:rsidR="004F37AA" w:rsidRDefault="006324F2">
            <w:pPr>
              <w:jc w:val="center"/>
              <w:rPr>
                <w:rFonts w:ascii="仿宋" w:eastAsia="仿宋" w:hAnsi="仿宋" w:cs="宋体"/>
                <w:sz w:val="28"/>
                <w:szCs w:val="28"/>
              </w:rPr>
            </w:pPr>
            <w:r>
              <w:rPr>
                <w:rFonts w:ascii="仿宋" w:eastAsia="仿宋" w:hAnsi="仿宋" w:cs="宋体" w:hint="eastAsia"/>
                <w:sz w:val="28"/>
                <w:szCs w:val="28"/>
              </w:rPr>
              <w:t>约1</w:t>
            </w:r>
            <w:r>
              <w:rPr>
                <w:rFonts w:ascii="仿宋" w:eastAsia="仿宋" w:hAnsi="仿宋" w:cs="宋体"/>
                <w:sz w:val="28"/>
                <w:szCs w:val="28"/>
              </w:rPr>
              <w:t>35</w:t>
            </w:r>
            <w:r>
              <w:rPr>
                <w:rFonts w:ascii="仿宋" w:eastAsia="仿宋" w:hAnsi="仿宋" w:cs="宋体" w:hint="eastAsia"/>
                <w:sz w:val="28"/>
                <w:szCs w:val="28"/>
              </w:rPr>
              <w:t>㎡</w:t>
            </w:r>
          </w:p>
        </w:tc>
        <w:tc>
          <w:tcPr>
            <w:tcW w:w="2194" w:type="dxa"/>
          </w:tcPr>
          <w:p w:rsidR="004F37AA" w:rsidRDefault="009E73EA">
            <w:pPr>
              <w:jc w:val="center"/>
              <w:rPr>
                <w:rFonts w:ascii="仿宋" w:eastAsia="仿宋" w:hAnsi="仿宋" w:cs="宋体"/>
                <w:sz w:val="28"/>
                <w:szCs w:val="28"/>
              </w:rPr>
            </w:pPr>
            <w:r>
              <w:rPr>
                <w:rFonts w:ascii="仿宋" w:eastAsia="仿宋" w:hAnsi="仿宋" w:cs="宋体" w:hint="eastAsia"/>
                <w:sz w:val="28"/>
                <w:szCs w:val="28"/>
              </w:rPr>
              <w:t>7字形</w:t>
            </w:r>
          </w:p>
        </w:tc>
        <w:tc>
          <w:tcPr>
            <w:tcW w:w="2195" w:type="dxa"/>
          </w:tcPr>
          <w:p w:rsidR="004F37AA" w:rsidRDefault="004F37AA">
            <w:pPr>
              <w:rPr>
                <w:rFonts w:ascii="仿宋" w:eastAsia="仿宋" w:hAnsi="仿宋" w:cs="宋体"/>
                <w:sz w:val="28"/>
                <w:szCs w:val="28"/>
              </w:rPr>
            </w:pPr>
          </w:p>
        </w:tc>
      </w:tr>
      <w:tr w:rsidR="004F37AA">
        <w:tc>
          <w:tcPr>
            <w:tcW w:w="2194" w:type="dxa"/>
          </w:tcPr>
          <w:p w:rsidR="004F37AA" w:rsidRDefault="006324F2" w:rsidP="006324F2">
            <w:pPr>
              <w:ind w:firstLineChars="200" w:firstLine="560"/>
              <w:rPr>
                <w:rFonts w:ascii="仿宋" w:eastAsia="仿宋" w:hAnsi="仿宋" w:cs="宋体"/>
                <w:sz w:val="28"/>
                <w:szCs w:val="28"/>
              </w:rPr>
            </w:pPr>
            <w:r>
              <w:rPr>
                <w:rFonts w:ascii="仿宋" w:eastAsia="仿宋" w:hAnsi="仿宋" w:cs="宋体" w:hint="eastAsia"/>
                <w:sz w:val="28"/>
                <w:szCs w:val="28"/>
              </w:rPr>
              <w:t>西北</w:t>
            </w:r>
            <w:r w:rsidR="009E73EA">
              <w:rPr>
                <w:rFonts w:ascii="仿宋" w:eastAsia="仿宋" w:hAnsi="仿宋" w:cs="宋体" w:hint="eastAsia"/>
                <w:sz w:val="28"/>
                <w:szCs w:val="28"/>
              </w:rPr>
              <w:t>侧</w:t>
            </w:r>
          </w:p>
        </w:tc>
        <w:tc>
          <w:tcPr>
            <w:tcW w:w="2194" w:type="dxa"/>
          </w:tcPr>
          <w:p w:rsidR="004F37AA" w:rsidRDefault="006324F2">
            <w:pPr>
              <w:jc w:val="center"/>
              <w:rPr>
                <w:rFonts w:ascii="仿宋" w:eastAsia="仿宋" w:hAnsi="仿宋" w:cs="宋体"/>
                <w:sz w:val="28"/>
                <w:szCs w:val="28"/>
              </w:rPr>
            </w:pPr>
            <w:r>
              <w:rPr>
                <w:rFonts w:ascii="仿宋" w:eastAsia="仿宋" w:hAnsi="仿宋" w:cs="宋体" w:hint="eastAsia"/>
                <w:sz w:val="28"/>
                <w:szCs w:val="28"/>
              </w:rPr>
              <w:t>约1</w:t>
            </w:r>
            <w:r>
              <w:rPr>
                <w:rFonts w:ascii="仿宋" w:eastAsia="仿宋" w:hAnsi="仿宋" w:cs="宋体"/>
                <w:sz w:val="28"/>
                <w:szCs w:val="28"/>
              </w:rPr>
              <w:t>35</w:t>
            </w:r>
            <w:r>
              <w:rPr>
                <w:rFonts w:ascii="仿宋" w:eastAsia="仿宋" w:hAnsi="仿宋" w:cs="宋体" w:hint="eastAsia"/>
                <w:sz w:val="28"/>
                <w:szCs w:val="28"/>
              </w:rPr>
              <w:t>㎡</w:t>
            </w:r>
          </w:p>
        </w:tc>
        <w:tc>
          <w:tcPr>
            <w:tcW w:w="2194" w:type="dxa"/>
          </w:tcPr>
          <w:p w:rsidR="004F37AA" w:rsidRDefault="009E73EA">
            <w:pPr>
              <w:jc w:val="center"/>
              <w:rPr>
                <w:rFonts w:ascii="仿宋" w:eastAsia="仿宋" w:hAnsi="仿宋" w:cs="宋体"/>
                <w:sz w:val="28"/>
                <w:szCs w:val="28"/>
              </w:rPr>
            </w:pPr>
            <w:r>
              <w:rPr>
                <w:rFonts w:ascii="仿宋" w:eastAsia="仿宋" w:hAnsi="仿宋" w:cs="宋体" w:hint="eastAsia"/>
                <w:sz w:val="28"/>
                <w:szCs w:val="28"/>
              </w:rPr>
              <w:t>7字形</w:t>
            </w:r>
          </w:p>
        </w:tc>
        <w:tc>
          <w:tcPr>
            <w:tcW w:w="2195" w:type="dxa"/>
          </w:tcPr>
          <w:p w:rsidR="004F37AA" w:rsidRDefault="004F37AA">
            <w:pPr>
              <w:rPr>
                <w:rFonts w:ascii="仿宋" w:eastAsia="仿宋" w:hAnsi="仿宋" w:cs="宋体"/>
                <w:sz w:val="28"/>
                <w:szCs w:val="28"/>
              </w:rPr>
            </w:pPr>
          </w:p>
        </w:tc>
      </w:tr>
      <w:tr w:rsidR="004F37AA">
        <w:tc>
          <w:tcPr>
            <w:tcW w:w="2194" w:type="dxa"/>
          </w:tcPr>
          <w:p w:rsidR="004F37AA" w:rsidRDefault="009E73EA">
            <w:pPr>
              <w:jc w:val="center"/>
              <w:rPr>
                <w:rFonts w:ascii="仿宋" w:eastAsia="仿宋" w:hAnsi="仿宋" w:cs="宋体"/>
                <w:sz w:val="28"/>
                <w:szCs w:val="28"/>
              </w:rPr>
            </w:pPr>
            <w:r>
              <w:rPr>
                <w:rFonts w:ascii="仿宋" w:eastAsia="仿宋" w:hAnsi="仿宋" w:cs="宋体" w:hint="eastAsia"/>
                <w:sz w:val="28"/>
                <w:szCs w:val="28"/>
              </w:rPr>
              <w:t>合计</w:t>
            </w:r>
          </w:p>
        </w:tc>
        <w:tc>
          <w:tcPr>
            <w:tcW w:w="2194" w:type="dxa"/>
          </w:tcPr>
          <w:p w:rsidR="004F37AA" w:rsidRDefault="006324F2">
            <w:pPr>
              <w:jc w:val="center"/>
              <w:rPr>
                <w:rFonts w:ascii="仿宋" w:eastAsia="仿宋" w:hAnsi="仿宋" w:cs="宋体"/>
                <w:sz w:val="28"/>
                <w:szCs w:val="28"/>
              </w:rPr>
            </w:pPr>
            <w:r>
              <w:rPr>
                <w:rFonts w:ascii="仿宋" w:eastAsia="仿宋" w:hAnsi="仿宋" w:cs="宋体" w:hint="eastAsia"/>
                <w:sz w:val="28"/>
                <w:szCs w:val="28"/>
              </w:rPr>
              <w:t>约2</w:t>
            </w:r>
            <w:r>
              <w:rPr>
                <w:rFonts w:ascii="仿宋" w:eastAsia="仿宋" w:hAnsi="仿宋" w:cs="宋体"/>
                <w:sz w:val="28"/>
                <w:szCs w:val="28"/>
              </w:rPr>
              <w:t>70</w:t>
            </w:r>
            <w:r>
              <w:rPr>
                <w:rFonts w:ascii="仿宋" w:eastAsia="仿宋" w:hAnsi="仿宋" w:cs="宋体" w:hint="eastAsia"/>
                <w:sz w:val="28"/>
                <w:szCs w:val="28"/>
              </w:rPr>
              <w:t>㎡</w:t>
            </w:r>
          </w:p>
        </w:tc>
        <w:tc>
          <w:tcPr>
            <w:tcW w:w="2194" w:type="dxa"/>
          </w:tcPr>
          <w:p w:rsidR="004F37AA" w:rsidRDefault="004F37AA">
            <w:pPr>
              <w:jc w:val="center"/>
              <w:rPr>
                <w:rFonts w:ascii="仿宋" w:eastAsia="仿宋" w:hAnsi="仿宋" w:cs="宋体"/>
                <w:sz w:val="28"/>
                <w:szCs w:val="28"/>
              </w:rPr>
            </w:pPr>
          </w:p>
        </w:tc>
        <w:tc>
          <w:tcPr>
            <w:tcW w:w="2195" w:type="dxa"/>
          </w:tcPr>
          <w:p w:rsidR="004F37AA" w:rsidRDefault="004F37AA">
            <w:pPr>
              <w:rPr>
                <w:rFonts w:ascii="仿宋" w:eastAsia="仿宋" w:hAnsi="仿宋" w:cs="宋体"/>
                <w:sz w:val="28"/>
                <w:szCs w:val="28"/>
              </w:rPr>
            </w:pPr>
          </w:p>
        </w:tc>
      </w:tr>
    </w:tbl>
    <w:p w:rsidR="004F37AA" w:rsidRDefault="009E73EA">
      <w:pPr>
        <w:ind w:firstLineChars="200" w:firstLine="562"/>
        <w:rPr>
          <w:rFonts w:ascii="仿宋" w:eastAsia="仿宋" w:hAnsi="仿宋" w:cs="仿宋"/>
          <w:b/>
          <w:sz w:val="28"/>
          <w:szCs w:val="28"/>
        </w:rPr>
      </w:pPr>
      <w:r>
        <w:rPr>
          <w:rFonts w:ascii="仿宋" w:eastAsia="仿宋" w:hAnsi="仿宋" w:cs="仿宋" w:hint="eastAsia"/>
          <w:b/>
          <w:sz w:val="28"/>
          <w:szCs w:val="28"/>
        </w:rPr>
        <w:t>三、技术要求</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7字形车棚柱、梁一体，梁之间采用钢管连接。钢柱与独立柱基础预埋件焊接连接，独立柱基础截面尺寸1.0</w:t>
      </w:r>
      <w:r w:rsidR="000168F1">
        <w:rPr>
          <w:rFonts w:ascii="仿宋" w:eastAsia="仿宋" w:hAnsi="仿宋" w:cs="宋体" w:hint="eastAsia"/>
          <w:sz w:val="28"/>
          <w:szCs w:val="28"/>
        </w:rPr>
        <w:t>m</w:t>
      </w:r>
      <w:r>
        <w:rPr>
          <w:rFonts w:ascii="仿宋" w:eastAsia="仿宋" w:hAnsi="仿宋" w:cs="宋体" w:hint="eastAsia"/>
          <w:sz w:val="28"/>
          <w:szCs w:val="28"/>
        </w:rPr>
        <w:t>*1.0</w:t>
      </w:r>
      <w:r w:rsidR="000168F1">
        <w:rPr>
          <w:rFonts w:ascii="仿宋" w:eastAsia="仿宋" w:hAnsi="仿宋" w:cs="宋体" w:hint="eastAsia"/>
          <w:sz w:val="28"/>
          <w:szCs w:val="28"/>
        </w:rPr>
        <w:t>m</w:t>
      </w:r>
      <w:r>
        <w:rPr>
          <w:rFonts w:ascii="仿宋" w:eastAsia="仿宋" w:hAnsi="仿宋" w:cs="宋体" w:hint="eastAsia"/>
          <w:sz w:val="28"/>
          <w:szCs w:val="28"/>
        </w:rPr>
        <w:t>*1.1</w:t>
      </w:r>
      <w:r w:rsidR="000168F1">
        <w:rPr>
          <w:rFonts w:ascii="仿宋" w:eastAsia="仿宋" w:hAnsi="仿宋" w:cs="宋体" w:hint="eastAsia"/>
          <w:sz w:val="28"/>
          <w:szCs w:val="28"/>
        </w:rPr>
        <w:t>m</w:t>
      </w:r>
      <w:r>
        <w:rPr>
          <w:rFonts w:ascii="仿宋" w:eastAsia="仿宋" w:hAnsi="仿宋" w:cs="宋体" w:hint="eastAsia"/>
          <w:sz w:val="28"/>
          <w:szCs w:val="28"/>
        </w:rPr>
        <w:t>，</w:t>
      </w:r>
      <w:r w:rsidR="000168F1" w:rsidRPr="003F018D">
        <w:rPr>
          <w:rFonts w:ascii="仿宋" w:eastAsia="仿宋" w:hAnsi="仿宋" w:cs="宋体" w:hint="eastAsia"/>
          <w:b/>
          <w:sz w:val="28"/>
          <w:szCs w:val="28"/>
        </w:rPr>
        <w:t>（</w:t>
      </w:r>
      <w:r w:rsidR="003F018D" w:rsidRPr="003F018D">
        <w:rPr>
          <w:rFonts w:ascii="仿宋" w:eastAsia="仿宋" w:hAnsi="仿宋" w:cs="宋体" w:hint="eastAsia"/>
          <w:b/>
          <w:sz w:val="28"/>
          <w:szCs w:val="28"/>
        </w:rPr>
        <w:t>钢柱</w:t>
      </w:r>
      <w:r w:rsidR="00421384" w:rsidRPr="00421384">
        <w:rPr>
          <w:rFonts w:ascii="仿宋" w:eastAsia="仿宋" w:hAnsi="仿宋" w:cs="宋体" w:hint="eastAsia"/>
          <w:b/>
          <w:sz w:val="28"/>
          <w:szCs w:val="28"/>
        </w:rPr>
        <w:t>（</w:t>
      </w:r>
      <w:r w:rsidR="00421384" w:rsidRPr="00421384">
        <w:rPr>
          <w:rFonts w:ascii="仿宋" w:eastAsia="仿宋" w:hAnsi="仿宋" w:cs="宋体" w:hint="eastAsia"/>
          <w:b/>
          <w:sz w:val="28"/>
          <w:szCs w:val="28"/>
        </w:rPr>
        <w:t>梁</w:t>
      </w:r>
      <w:r w:rsidR="00421384" w:rsidRPr="00421384">
        <w:rPr>
          <w:rFonts w:ascii="仿宋" w:eastAsia="仿宋" w:hAnsi="仿宋" w:cs="宋体" w:hint="eastAsia"/>
          <w:b/>
          <w:sz w:val="28"/>
          <w:szCs w:val="28"/>
        </w:rPr>
        <w:t>）</w:t>
      </w:r>
      <w:r w:rsidR="000168F1" w:rsidRPr="003F018D">
        <w:rPr>
          <w:rFonts w:ascii="仿宋" w:eastAsia="仿宋" w:hAnsi="仿宋" w:cs="宋体" w:hint="eastAsia"/>
          <w:b/>
          <w:sz w:val="28"/>
          <w:szCs w:val="28"/>
        </w:rPr>
        <w:t>间距</w:t>
      </w:r>
      <w:r w:rsidR="003F018D" w:rsidRPr="003F018D">
        <w:rPr>
          <w:rFonts w:ascii="仿宋" w:eastAsia="仿宋" w:hAnsi="仿宋" w:cs="宋体" w:hint="eastAsia"/>
          <w:b/>
          <w:sz w:val="28"/>
          <w:szCs w:val="28"/>
        </w:rPr>
        <w:t>——</w:t>
      </w:r>
      <w:r w:rsidR="003F018D" w:rsidRPr="003F018D">
        <w:rPr>
          <w:rFonts w:ascii="仿宋" w:eastAsia="仿宋" w:hAnsi="仿宋"/>
          <w:b/>
          <w:sz w:val="28"/>
          <w:szCs w:val="28"/>
        </w:rPr>
        <w:t>由投标方</w:t>
      </w:r>
      <w:r w:rsidR="003F018D" w:rsidRPr="003F018D">
        <w:rPr>
          <w:rFonts w:ascii="仿宋" w:eastAsia="仿宋" w:hAnsi="仿宋"/>
          <w:b/>
          <w:sz w:val="28"/>
          <w:szCs w:val="28"/>
        </w:rPr>
        <w:t>根据现场情况、车位数量及抗风要求在投标文件中注明，由评标小组</w:t>
      </w:r>
      <w:r w:rsidR="00421384">
        <w:rPr>
          <w:rFonts w:ascii="仿宋" w:eastAsia="仿宋" w:hAnsi="仿宋"/>
          <w:b/>
          <w:sz w:val="28"/>
          <w:szCs w:val="28"/>
        </w:rPr>
        <w:t>最终</w:t>
      </w:r>
      <w:r w:rsidR="003F018D" w:rsidRPr="003F018D">
        <w:rPr>
          <w:rFonts w:ascii="仿宋" w:eastAsia="仿宋" w:hAnsi="仿宋"/>
          <w:b/>
          <w:sz w:val="28"/>
          <w:szCs w:val="28"/>
        </w:rPr>
        <w:t>确定</w:t>
      </w:r>
      <w:r w:rsidR="000168F1" w:rsidRPr="003F018D">
        <w:rPr>
          <w:rFonts w:ascii="仿宋" w:eastAsia="仿宋" w:hAnsi="仿宋" w:cs="宋体" w:hint="eastAsia"/>
          <w:b/>
          <w:sz w:val="28"/>
          <w:szCs w:val="28"/>
        </w:rPr>
        <w:t>）</w:t>
      </w:r>
      <w:r>
        <w:rPr>
          <w:rFonts w:ascii="仿宋" w:eastAsia="仿宋" w:hAnsi="仿宋" w:cs="宋体" w:hint="eastAsia"/>
          <w:sz w:val="28"/>
          <w:szCs w:val="28"/>
        </w:rPr>
        <w:t>基础配置单层双向钢筋（φ12</w:t>
      </w:r>
      <w:r w:rsidR="000168F1">
        <w:rPr>
          <w:rFonts w:ascii="仿宋" w:eastAsia="仿宋" w:hAnsi="仿宋" w:cs="宋体" w:hint="eastAsia"/>
          <w:sz w:val="28"/>
          <w:szCs w:val="28"/>
        </w:rPr>
        <w:t>mm</w:t>
      </w:r>
      <w:r>
        <w:rPr>
          <w:rFonts w:ascii="仿宋" w:eastAsia="仿宋" w:hAnsi="仿宋" w:cs="宋体" w:hint="eastAsia"/>
          <w:sz w:val="28"/>
          <w:szCs w:val="28"/>
        </w:rPr>
        <w:t>@200），C30砼，浇筑前放置预埋件（16</w:t>
      </w:r>
      <w:r w:rsidR="000168F1">
        <w:rPr>
          <w:rFonts w:ascii="仿宋" w:eastAsia="仿宋" w:hAnsi="仿宋" w:cs="宋体" w:hint="eastAsia"/>
          <w:sz w:val="28"/>
          <w:szCs w:val="28"/>
        </w:rPr>
        <w:t>mm</w:t>
      </w:r>
      <w:r>
        <w:rPr>
          <w:rFonts w:ascii="仿宋" w:eastAsia="仿宋" w:hAnsi="仿宋" w:cs="宋体" w:hint="eastAsia"/>
          <w:sz w:val="28"/>
          <w:szCs w:val="28"/>
        </w:rPr>
        <w:t>厚300</w:t>
      </w:r>
      <w:r w:rsidR="000168F1">
        <w:rPr>
          <w:rFonts w:ascii="仿宋" w:eastAsia="仿宋" w:hAnsi="仿宋" w:cs="宋体" w:hint="eastAsia"/>
          <w:sz w:val="28"/>
          <w:szCs w:val="28"/>
        </w:rPr>
        <w:t>mm</w:t>
      </w:r>
      <w:r>
        <w:rPr>
          <w:rFonts w:ascii="仿宋" w:eastAsia="仿宋" w:hAnsi="仿宋" w:cs="宋体" w:hint="eastAsia"/>
          <w:sz w:val="28"/>
          <w:szCs w:val="28"/>
        </w:rPr>
        <w:t>*500</w:t>
      </w:r>
      <w:r w:rsidR="000168F1">
        <w:rPr>
          <w:rFonts w:ascii="仿宋" w:eastAsia="仿宋" w:hAnsi="仿宋" w:cs="宋体" w:hint="eastAsia"/>
          <w:sz w:val="28"/>
          <w:szCs w:val="28"/>
        </w:rPr>
        <w:t>mm</w:t>
      </w:r>
      <w:r>
        <w:rPr>
          <w:rFonts w:ascii="仿宋" w:eastAsia="仿宋" w:hAnsi="仿宋" w:cs="宋体" w:hint="eastAsia"/>
          <w:sz w:val="28"/>
          <w:szCs w:val="28"/>
        </w:rPr>
        <w:t>钢板焊6根φ20钢筋钩 ），7字形钢柱、梁均采用5</w:t>
      </w:r>
      <w:r w:rsidR="000168F1">
        <w:rPr>
          <w:rFonts w:ascii="仿宋" w:eastAsia="仿宋" w:hAnsi="仿宋" w:cs="宋体" w:hint="eastAsia"/>
          <w:sz w:val="28"/>
          <w:szCs w:val="28"/>
        </w:rPr>
        <w:t>mm</w:t>
      </w:r>
      <w:r>
        <w:rPr>
          <w:rFonts w:ascii="仿宋" w:eastAsia="仿宋" w:hAnsi="仿宋" w:cs="宋体" w:hint="eastAsia"/>
          <w:sz w:val="28"/>
          <w:szCs w:val="28"/>
        </w:rPr>
        <w:t>厚Q235B钢板焊接成的型钢；</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lastRenderedPageBreak/>
        <w:t>2.</w:t>
      </w:r>
      <w:r>
        <w:rPr>
          <w:rFonts w:ascii="仿宋" w:eastAsia="仿宋" w:hAnsi="仿宋" w:cs="宋体" w:hint="eastAsia"/>
          <w:sz w:val="28"/>
          <w:szCs w:val="28"/>
        </w:rPr>
        <w:t>膜材质为P类膜材（0.75</w:t>
      </w:r>
      <w:r w:rsidR="000168F1">
        <w:rPr>
          <w:rFonts w:ascii="仿宋" w:eastAsia="仿宋" w:hAnsi="仿宋" w:cs="宋体" w:hint="eastAsia"/>
          <w:sz w:val="28"/>
          <w:szCs w:val="28"/>
        </w:rPr>
        <w:t>mm</w:t>
      </w:r>
      <w:r>
        <w:rPr>
          <w:rFonts w:ascii="仿宋" w:eastAsia="仿宋" w:hAnsi="仿宋" w:cs="宋体"/>
          <w:sz w:val="28"/>
          <w:szCs w:val="28"/>
        </w:rPr>
        <w:t>-</w:t>
      </w:r>
      <w:r>
        <w:rPr>
          <w:rFonts w:ascii="仿宋" w:eastAsia="仿宋" w:hAnsi="仿宋" w:cs="宋体" w:hint="eastAsia"/>
          <w:sz w:val="28"/>
          <w:szCs w:val="28"/>
        </w:rPr>
        <w:t>0.97</w:t>
      </w:r>
      <w:r w:rsidR="000168F1">
        <w:rPr>
          <w:rFonts w:ascii="仿宋" w:eastAsia="仿宋" w:hAnsi="仿宋" w:cs="宋体" w:hint="eastAsia"/>
          <w:sz w:val="28"/>
          <w:szCs w:val="28"/>
        </w:rPr>
        <w:t>mm</w:t>
      </w:r>
      <w:r>
        <w:rPr>
          <w:rFonts w:ascii="仿宋" w:eastAsia="仿宋" w:hAnsi="仿宋" w:cs="宋体" w:hint="eastAsia"/>
          <w:sz w:val="28"/>
          <w:szCs w:val="28"/>
        </w:rPr>
        <w:t>厚刀刮工 B1级阻燃材质，颜色可选），膜材之间连接采用熔接的方式，膜材与钢构件梁采用螺栓夹3</w:t>
      </w:r>
      <w:r w:rsidR="00412AA7">
        <w:rPr>
          <w:rFonts w:ascii="仿宋" w:eastAsia="仿宋" w:hAnsi="仿宋" w:cs="宋体" w:hint="eastAsia"/>
          <w:sz w:val="28"/>
          <w:szCs w:val="28"/>
        </w:rPr>
        <w:t>m</w:t>
      </w:r>
      <w:r w:rsidR="000168F1">
        <w:rPr>
          <w:rFonts w:ascii="仿宋" w:eastAsia="仿宋" w:hAnsi="仿宋" w:cs="宋体" w:hint="eastAsia"/>
          <w:sz w:val="28"/>
          <w:szCs w:val="28"/>
        </w:rPr>
        <w:t>m</w:t>
      </w:r>
      <w:r>
        <w:rPr>
          <w:rFonts w:ascii="仿宋" w:eastAsia="仿宋" w:hAnsi="仿宋" w:cs="宋体" w:hint="eastAsia"/>
          <w:sz w:val="28"/>
          <w:szCs w:val="28"/>
        </w:rPr>
        <w:t>厚30</w:t>
      </w:r>
      <w:r w:rsidR="000168F1">
        <w:rPr>
          <w:rFonts w:ascii="仿宋" w:eastAsia="仿宋" w:hAnsi="仿宋" w:cs="宋体" w:hint="eastAsia"/>
          <w:sz w:val="28"/>
          <w:szCs w:val="28"/>
        </w:rPr>
        <w:t>mm</w:t>
      </w:r>
      <w:r>
        <w:rPr>
          <w:rFonts w:ascii="仿宋" w:eastAsia="仿宋" w:hAnsi="仿宋" w:cs="宋体" w:hint="eastAsia"/>
          <w:sz w:val="28"/>
          <w:szCs w:val="28"/>
        </w:rPr>
        <w:t>宽钢板固定（完成后整体打结构胶密封），各节点之间连接牢固，满足结构安全要求。</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设计安全等级2级，整体抗风等级大于8级，膜材使用年限不低于15年。</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4.</w:t>
      </w:r>
      <w:r>
        <w:rPr>
          <w:rFonts w:ascii="仿宋" w:eastAsia="仿宋" w:hAnsi="仿宋" w:cs="宋体" w:hint="eastAsia"/>
          <w:sz w:val="28"/>
          <w:szCs w:val="28"/>
        </w:rPr>
        <w:t>车棚高度：最高位置高度3200mm（檐口）（≥2</w:t>
      </w:r>
      <w:r>
        <w:rPr>
          <w:rFonts w:ascii="仿宋" w:eastAsia="仿宋" w:hAnsi="仿宋" w:cs="宋体"/>
          <w:sz w:val="28"/>
          <w:szCs w:val="28"/>
        </w:rPr>
        <w:t>900</w:t>
      </w:r>
      <w:r>
        <w:rPr>
          <w:rFonts w:ascii="仿宋" w:eastAsia="仿宋" w:hAnsi="仿宋" w:cs="宋体" w:hint="eastAsia"/>
          <w:sz w:val="28"/>
          <w:szCs w:val="28"/>
        </w:rPr>
        <w:t>mm），最低位置高度2300mm（≥</w:t>
      </w:r>
      <w:r>
        <w:rPr>
          <w:rFonts w:ascii="仿宋" w:eastAsia="仿宋" w:hAnsi="仿宋" w:cs="宋体"/>
          <w:sz w:val="28"/>
          <w:szCs w:val="28"/>
        </w:rPr>
        <w:t>2200</w:t>
      </w:r>
      <w:r>
        <w:rPr>
          <w:rFonts w:ascii="仿宋" w:eastAsia="仿宋" w:hAnsi="仿宋" w:cs="宋体" w:hint="eastAsia"/>
          <w:sz w:val="28"/>
          <w:szCs w:val="28"/>
        </w:rPr>
        <w:t>mm）（结构最低点），膜棚长度</w:t>
      </w:r>
      <w:r w:rsidR="006E4FDB">
        <w:rPr>
          <w:rFonts w:ascii="仿宋" w:eastAsia="仿宋" w:hAnsi="仿宋" w:cs="宋体" w:hint="eastAsia"/>
          <w:sz w:val="28"/>
          <w:szCs w:val="28"/>
        </w:rPr>
        <w:t>60</w:t>
      </w:r>
      <w:r>
        <w:rPr>
          <w:rFonts w:ascii="仿宋" w:eastAsia="仿宋" w:hAnsi="仿宋" w:cs="宋体" w:hint="eastAsia"/>
          <w:sz w:val="28"/>
          <w:szCs w:val="28"/>
        </w:rPr>
        <w:t>00mm。供应商施工前需和采购人根据最终效果图和施工图确定。</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5.</w:t>
      </w:r>
      <w:r>
        <w:rPr>
          <w:rFonts w:ascii="仿宋" w:eastAsia="仿宋" w:hAnsi="仿宋" w:cs="宋体" w:hint="eastAsia"/>
          <w:sz w:val="28"/>
          <w:szCs w:val="28"/>
        </w:rPr>
        <w:t>7字形膜结构车棚采用自然排水的方式。</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6.</w:t>
      </w:r>
      <w:r>
        <w:rPr>
          <w:rFonts w:ascii="仿宋" w:eastAsia="仿宋" w:hAnsi="仿宋" w:cs="宋体" w:hint="eastAsia"/>
          <w:sz w:val="28"/>
          <w:szCs w:val="28"/>
        </w:rPr>
        <w:t>车棚避雷计划每个车棚打一根2米钢钎下去，与钢结构预埋件连接，具体钢钎数量需要遥测后现场确定。</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7.</w:t>
      </w:r>
      <w:r>
        <w:rPr>
          <w:rFonts w:ascii="仿宋" w:eastAsia="仿宋" w:hAnsi="仿宋" w:cs="宋体" w:hint="eastAsia"/>
          <w:sz w:val="28"/>
          <w:szCs w:val="28"/>
        </w:rPr>
        <w:t>物业管理有关限制条件：</w:t>
      </w:r>
      <w:r w:rsidR="000168F1">
        <w:rPr>
          <w:rFonts w:ascii="仿宋" w:eastAsia="仿宋" w:hAnsi="仿宋" w:cs="宋体" w:hint="eastAsia"/>
          <w:sz w:val="28"/>
          <w:szCs w:val="28"/>
        </w:rPr>
        <w:t>进场人员需符合采购人所在地新冠疫情防控相关要求</w:t>
      </w:r>
      <w:bookmarkStart w:id="8" w:name="_GoBack"/>
      <w:bookmarkEnd w:id="8"/>
      <w:r>
        <w:rPr>
          <w:rFonts w:ascii="仿宋" w:eastAsia="仿宋" w:hAnsi="仿宋" w:cs="宋体" w:hint="eastAsia"/>
          <w:sz w:val="28"/>
          <w:szCs w:val="28"/>
        </w:rPr>
        <w:t>。</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8.</w:t>
      </w:r>
      <w:r>
        <w:rPr>
          <w:rFonts w:ascii="仿宋" w:eastAsia="仿宋" w:hAnsi="仿宋" w:cs="宋体" w:hint="eastAsia"/>
          <w:sz w:val="28"/>
          <w:szCs w:val="28"/>
        </w:rPr>
        <w:t>相关费用（如垃圾处理费）：供应商</w:t>
      </w:r>
      <w:r w:rsidR="00FA2810">
        <w:rPr>
          <w:rFonts w:ascii="仿宋" w:eastAsia="仿宋" w:hAnsi="仿宋" w:cs="宋体" w:hint="eastAsia"/>
          <w:sz w:val="28"/>
          <w:szCs w:val="28"/>
        </w:rPr>
        <w:t>应充分考虑室外配套工程、</w:t>
      </w:r>
      <w:r>
        <w:rPr>
          <w:rFonts w:ascii="仿宋" w:eastAsia="仿宋" w:hAnsi="仿宋" w:cs="宋体" w:hint="eastAsia"/>
          <w:sz w:val="28"/>
          <w:szCs w:val="28"/>
        </w:rPr>
        <w:t>弱电工程</w:t>
      </w:r>
      <w:r w:rsidR="00FA2810">
        <w:rPr>
          <w:rFonts w:ascii="仿宋" w:eastAsia="仿宋" w:hAnsi="仿宋" w:cs="宋体" w:hint="eastAsia"/>
          <w:sz w:val="28"/>
          <w:szCs w:val="28"/>
        </w:rPr>
        <w:t>等对其影响而增加的</w:t>
      </w:r>
      <w:r>
        <w:rPr>
          <w:rFonts w:ascii="仿宋" w:eastAsia="仿宋" w:hAnsi="仿宋" w:cs="宋体" w:hint="eastAsia"/>
          <w:sz w:val="28"/>
          <w:szCs w:val="28"/>
        </w:rPr>
        <w:t>费用并计入总报价中，并在响应文件中报出。供应商在其投报价中应充分考虑各项措施费用，包括但不限于：垂直运输设备、脚手架和仓储用地、用房、人员食宿、建筑垃圾清运、成品保护以及供应商在合同实施过程中可能需要其他专业施工单位提供的任何配合或交叉施工费用，采购人对此类费用不再另行支付。</w:t>
      </w:r>
    </w:p>
    <w:p w:rsidR="004F37AA" w:rsidRDefault="009E73EA">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四、商务要求</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1.工程设计和施工说明</w:t>
      </w:r>
    </w:p>
    <w:p w:rsidR="004F37AA" w:rsidRDefault="009E73EA">
      <w:pPr>
        <w:ind w:firstLineChars="200" w:firstLine="562"/>
        <w:rPr>
          <w:rFonts w:ascii="仿宋" w:eastAsia="仿宋" w:hAnsi="仿宋" w:cs="宋体"/>
          <w:b/>
          <w:bCs/>
          <w:sz w:val="28"/>
          <w:szCs w:val="28"/>
        </w:rPr>
      </w:pPr>
      <w:r>
        <w:rPr>
          <w:rFonts w:ascii="仿宋" w:eastAsia="仿宋" w:hAnsi="仿宋" w:cs="宋体" w:hint="eastAsia"/>
          <w:b/>
          <w:bCs/>
          <w:sz w:val="28"/>
          <w:szCs w:val="28"/>
        </w:rPr>
        <w:lastRenderedPageBreak/>
        <w:t>（1）供应商必须先进行详细设计，绘制项目效果图和详细施工图，经采购人审核确认后，方可实施。</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（2）供应商必须制定安全、切实可行的施工方案，制定应急措施，确保工程零事故。</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）供应商根据项目需求中的工程内容制定详细的施工方案。</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4</w:t>
      </w:r>
      <w:r>
        <w:rPr>
          <w:rFonts w:ascii="仿宋" w:eastAsia="仿宋" w:hAnsi="仿宋" w:cs="宋体" w:hint="eastAsia"/>
          <w:sz w:val="28"/>
          <w:szCs w:val="28"/>
        </w:rPr>
        <w:t>）项目预算</w:t>
      </w:r>
      <w:r w:rsidR="000520D9">
        <w:rPr>
          <w:rFonts w:ascii="仿宋" w:eastAsia="仿宋" w:hAnsi="仿宋" w:cs="宋体"/>
          <w:sz w:val="28"/>
          <w:szCs w:val="28"/>
        </w:rPr>
        <w:t>1</w:t>
      </w:r>
      <w:r>
        <w:rPr>
          <w:rFonts w:ascii="仿宋" w:eastAsia="仿宋" w:hAnsi="仿宋" w:cs="宋体"/>
          <w:sz w:val="28"/>
          <w:szCs w:val="28"/>
        </w:rPr>
        <w:t>0</w:t>
      </w:r>
      <w:r>
        <w:rPr>
          <w:rFonts w:ascii="仿宋" w:eastAsia="仿宋" w:hAnsi="仿宋" w:cs="宋体" w:hint="eastAsia"/>
          <w:sz w:val="28"/>
          <w:szCs w:val="28"/>
        </w:rPr>
        <w:t>万元包含全部费用，包括采购材料设备费、绘制效果、安装人工费、专家方案评审费（若需要）、施工费等为完成本项目合同规定的全部工作所需支付的一切费用。</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5</w:t>
      </w:r>
      <w:r>
        <w:rPr>
          <w:rFonts w:ascii="仿宋" w:eastAsia="仿宋" w:hAnsi="仿宋" w:cs="宋体" w:hint="eastAsia"/>
          <w:sz w:val="28"/>
          <w:szCs w:val="28"/>
        </w:rPr>
        <w:t>）供应商必须遵守采购人日常管理，不得影响正常工作，服从统一管理和安排。</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6</w:t>
      </w:r>
      <w:r>
        <w:rPr>
          <w:rFonts w:ascii="仿宋" w:eastAsia="仿宋" w:hAnsi="仿宋" w:cs="宋体" w:hint="eastAsia"/>
          <w:sz w:val="28"/>
          <w:szCs w:val="28"/>
        </w:rPr>
        <w:t>）本项目总工期为：</w:t>
      </w:r>
      <w:r w:rsidR="00421384">
        <w:rPr>
          <w:rFonts w:ascii="仿宋" w:eastAsia="仿宋" w:hAnsi="仿宋" w:cs="宋体" w:hint="eastAsia"/>
          <w:sz w:val="28"/>
          <w:szCs w:val="28"/>
        </w:rPr>
        <w:t>3</w:t>
      </w:r>
      <w:r w:rsidR="00421384">
        <w:rPr>
          <w:rFonts w:ascii="仿宋" w:eastAsia="仿宋" w:hAnsi="仿宋" w:cs="宋体"/>
          <w:sz w:val="28"/>
          <w:szCs w:val="28"/>
        </w:rPr>
        <w:t>0</w:t>
      </w:r>
      <w:r>
        <w:rPr>
          <w:rFonts w:ascii="仿宋" w:eastAsia="仿宋" w:hAnsi="仿宋" w:cs="宋体" w:hint="eastAsia"/>
          <w:sz w:val="28"/>
          <w:szCs w:val="28"/>
        </w:rPr>
        <w:t>日历天。</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7</w:t>
      </w:r>
      <w:r>
        <w:rPr>
          <w:rFonts w:ascii="仿宋" w:eastAsia="仿宋" w:hAnsi="仿宋" w:cs="宋体" w:hint="eastAsia"/>
          <w:sz w:val="28"/>
          <w:szCs w:val="28"/>
        </w:rPr>
        <w:t>）本项目承包方式：包工包料。</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8</w:t>
      </w:r>
      <w:r>
        <w:rPr>
          <w:rFonts w:ascii="仿宋" w:eastAsia="仿宋" w:hAnsi="仿宋" w:cs="宋体" w:hint="eastAsia"/>
          <w:sz w:val="28"/>
          <w:szCs w:val="28"/>
        </w:rPr>
        <w:t>）质量标准：合格。</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2.施工安全要求</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（1）供应商必须健全安全组织机构，建立安全施工责任制。供应商为施工作业过程中的所有事故承担直接责任。为防止事故发生，必须制定本项目的风险控制消减计划书及安全措施、应急方案等。</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（2）供应商须对作业人员进行安全教育培训，持证上岗，具备相应的安全意识和安全技能；特种作业人员应具有相应的资格证书。</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（3）供应商不得购买、使用不符合国家、行业标准和建设方规定的材料、设备、装置、器械、安全检测仪器等。</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3.现场实地勘察</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lastRenderedPageBreak/>
        <w:t>供应商可自行去现场实地勘察，充分了解项目目前现状及项目实施要求，勘察现场所发生的费用、责任和风险由供应商自行承担。</w:t>
      </w:r>
      <w:r>
        <w:rPr>
          <w:rFonts w:ascii="仿宋" w:eastAsia="仿宋" w:hAnsi="仿宋" w:cs="宋体" w:hint="eastAsia"/>
          <w:b/>
          <w:bCs/>
          <w:sz w:val="28"/>
          <w:szCs w:val="28"/>
        </w:rPr>
        <w:t>【注：供应商中标后不得以不了解现场为由提出增加费用的要求。】</w:t>
      </w:r>
    </w:p>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4.</w:t>
      </w:r>
      <w:r>
        <w:rPr>
          <w:rFonts w:ascii="仿宋" w:eastAsia="仿宋" w:hAnsi="仿宋" w:cs="宋体" w:hint="eastAsia"/>
          <w:sz w:val="28"/>
          <w:szCs w:val="28"/>
        </w:rPr>
        <w:t>付款条件和方式：</w:t>
      </w:r>
    </w:p>
    <w:p w:rsidR="004F37AA" w:rsidRDefault="009E73EA">
      <w:pPr>
        <w:ind w:firstLineChars="200" w:firstLine="560"/>
        <w:rPr>
          <w:rFonts w:ascii="仿宋" w:eastAsia="仿宋" w:hAnsi="仿宋" w:cs="宋体"/>
          <w:sz w:val="28"/>
          <w:szCs w:val="28"/>
        </w:rPr>
      </w:pPr>
      <w:bookmarkStart w:id="9" w:name="_Hlk105056340"/>
      <w:r>
        <w:rPr>
          <w:rFonts w:ascii="仿宋" w:eastAsia="仿宋" w:hAnsi="仿宋" w:cs="宋体" w:hint="eastAsia"/>
          <w:sz w:val="28"/>
          <w:szCs w:val="28"/>
        </w:rPr>
        <w:t>自合同生效</w:t>
      </w:r>
      <w:r w:rsidR="000520D9">
        <w:rPr>
          <w:rFonts w:ascii="仿宋" w:eastAsia="仿宋" w:hAnsi="仿宋" w:cs="宋体" w:hint="eastAsia"/>
          <w:sz w:val="28"/>
          <w:szCs w:val="28"/>
        </w:rPr>
        <w:t>并开始施工</w:t>
      </w:r>
      <w:r>
        <w:rPr>
          <w:rFonts w:ascii="仿宋" w:eastAsia="仿宋" w:hAnsi="仿宋" w:cs="宋体" w:hint="eastAsia"/>
          <w:sz w:val="28"/>
          <w:szCs w:val="28"/>
        </w:rPr>
        <w:t>后7日内，采购人预付合同金额的</w:t>
      </w:r>
      <w:r>
        <w:rPr>
          <w:rFonts w:ascii="仿宋" w:eastAsia="仿宋" w:hAnsi="仿宋" w:cs="宋体"/>
          <w:sz w:val="28"/>
          <w:szCs w:val="28"/>
        </w:rPr>
        <w:t>3</w:t>
      </w:r>
      <w:r>
        <w:rPr>
          <w:rFonts w:ascii="仿宋" w:eastAsia="仿宋" w:hAnsi="仿宋" w:cs="宋体" w:hint="eastAsia"/>
          <w:sz w:val="28"/>
          <w:szCs w:val="28"/>
        </w:rPr>
        <w:t>0%；工程全部完成并通过竣工验收合格后，支付到合同金额的</w:t>
      </w:r>
      <w:r>
        <w:rPr>
          <w:rFonts w:ascii="仿宋" w:eastAsia="仿宋" w:hAnsi="仿宋" w:cs="宋体"/>
          <w:sz w:val="28"/>
          <w:szCs w:val="28"/>
        </w:rPr>
        <w:t>90%</w:t>
      </w:r>
      <w:r>
        <w:rPr>
          <w:rFonts w:ascii="仿宋" w:eastAsia="仿宋" w:hAnsi="仿宋" w:cs="宋体" w:hint="eastAsia"/>
          <w:sz w:val="28"/>
          <w:szCs w:val="28"/>
        </w:rPr>
        <w:t>；验收合格满</w:t>
      </w:r>
      <w:r>
        <w:rPr>
          <w:rFonts w:ascii="仿宋" w:eastAsia="仿宋" w:hAnsi="仿宋" w:cs="宋体"/>
          <w:sz w:val="28"/>
          <w:szCs w:val="28"/>
        </w:rPr>
        <w:t>1</w:t>
      </w:r>
      <w:r>
        <w:rPr>
          <w:rFonts w:ascii="仿宋" w:eastAsia="仿宋" w:hAnsi="仿宋" w:cs="宋体" w:hint="eastAsia"/>
          <w:sz w:val="28"/>
          <w:szCs w:val="28"/>
        </w:rPr>
        <w:t>年后工程无任何质量问题后予以无息支付</w:t>
      </w:r>
      <w:r w:rsidR="002257DD">
        <w:rPr>
          <w:rFonts w:ascii="仿宋" w:eastAsia="仿宋" w:hAnsi="仿宋" w:cs="宋体" w:hint="eastAsia"/>
          <w:sz w:val="28"/>
          <w:szCs w:val="28"/>
        </w:rPr>
        <w:t>余款</w:t>
      </w:r>
      <w:r>
        <w:rPr>
          <w:rFonts w:ascii="仿宋" w:eastAsia="仿宋" w:hAnsi="仿宋" w:cs="宋体" w:hint="eastAsia"/>
          <w:sz w:val="28"/>
          <w:szCs w:val="28"/>
        </w:rPr>
        <w:t>。</w:t>
      </w:r>
    </w:p>
    <w:bookmarkEnd w:id="9"/>
    <w:p w:rsidR="004F37AA" w:rsidRDefault="009E73EA">
      <w:pPr>
        <w:ind w:firstLineChars="200" w:firstLine="560"/>
        <w:rPr>
          <w:rFonts w:ascii="仿宋" w:eastAsia="仿宋" w:hAnsi="仿宋" w:cs="宋体"/>
          <w:sz w:val="28"/>
          <w:szCs w:val="28"/>
        </w:rPr>
      </w:pPr>
      <w:r>
        <w:rPr>
          <w:rFonts w:ascii="仿宋" w:eastAsia="仿宋" w:hAnsi="仿宋" w:cs="宋体"/>
          <w:sz w:val="28"/>
          <w:szCs w:val="28"/>
        </w:rPr>
        <w:t>5.</w:t>
      </w:r>
      <w:r>
        <w:rPr>
          <w:rFonts w:ascii="仿宋" w:eastAsia="仿宋" w:hAnsi="仿宋" w:cs="宋体" w:hint="eastAsia"/>
          <w:sz w:val="28"/>
          <w:szCs w:val="28"/>
        </w:rPr>
        <w:t>工程验收要求：</w:t>
      </w:r>
    </w:p>
    <w:p w:rsidR="004F37AA" w:rsidRDefault="009E73EA">
      <w:pPr>
        <w:ind w:firstLineChars="200" w:firstLine="560"/>
        <w:rPr>
          <w:rFonts w:ascii="仿宋" w:eastAsia="仿宋" w:hAnsi="仿宋" w:cs="宋体"/>
          <w:sz w:val="28"/>
          <w:szCs w:val="28"/>
        </w:rPr>
      </w:pPr>
      <w:r>
        <w:rPr>
          <w:rFonts w:ascii="仿宋" w:eastAsia="仿宋" w:hAnsi="仿宋" w:cs="宋体" w:hint="eastAsia"/>
          <w:sz w:val="28"/>
          <w:szCs w:val="28"/>
        </w:rPr>
        <w:t>符合国家法律法规规定的国家及行业标准和招标文件的要求，确保工程合格率达到100%。验收不合格的工程造成的一切损失由成交供应商承担。</w:t>
      </w:r>
    </w:p>
    <w:p w:rsidR="004F37AA" w:rsidRDefault="009E73EA">
      <w:pPr>
        <w:spacing w:line="360" w:lineRule="auto"/>
        <w:ind w:firstLineChars="200" w:firstLine="560"/>
        <w:rPr>
          <w:rFonts w:ascii="仿宋" w:eastAsia="仿宋" w:hAnsi="仿宋" w:cs="宋体"/>
          <w:sz w:val="28"/>
          <w:szCs w:val="28"/>
        </w:rPr>
      </w:pPr>
      <w:r>
        <w:rPr>
          <w:rFonts w:ascii="仿宋" w:eastAsia="仿宋" w:hAnsi="仿宋" w:cs="宋体"/>
          <w:sz w:val="28"/>
          <w:szCs w:val="28"/>
        </w:rPr>
        <w:t>6.</w:t>
      </w:r>
      <w:r>
        <w:rPr>
          <w:rFonts w:ascii="仿宋" w:eastAsia="仿宋" w:hAnsi="仿宋" w:cs="宋体" w:hint="eastAsia"/>
          <w:sz w:val="28"/>
          <w:szCs w:val="28"/>
        </w:rPr>
        <w:t>工程售后服务（明确质保期限）：</w:t>
      </w:r>
      <w:r>
        <w:rPr>
          <w:rFonts w:ascii="仿宋" w:eastAsia="仿宋" w:hAnsi="仿宋" w:cs="宋体"/>
          <w:sz w:val="28"/>
          <w:szCs w:val="28"/>
        </w:rPr>
        <w:t>15</w:t>
      </w:r>
      <w:r>
        <w:rPr>
          <w:rFonts w:ascii="仿宋" w:eastAsia="仿宋" w:hAnsi="仿宋" w:cs="宋体" w:hint="eastAsia"/>
          <w:sz w:val="28"/>
          <w:szCs w:val="28"/>
        </w:rPr>
        <w:t>年。</w:t>
      </w:r>
    </w:p>
    <w:p w:rsidR="004F37AA" w:rsidRDefault="009E73EA">
      <w:pPr>
        <w:pStyle w:val="a5"/>
      </w:pPr>
      <w:r>
        <w:br w:type="page"/>
      </w:r>
    </w:p>
    <w:p w:rsidR="00000000" w:rsidRDefault="009E73EA" w:rsidP="003F018D">
      <w:pPr>
        <w:pStyle w:val="1"/>
        <w:spacing w:beforeLines="50" w:afterLines="50" w:line="360" w:lineRule="auto"/>
        <w:jc w:val="center"/>
        <w:rPr>
          <w:rFonts w:ascii="仿宋" w:eastAsia="仿宋" w:hAnsi="仿宋"/>
        </w:rPr>
      </w:pPr>
      <w:r>
        <w:rPr>
          <w:rFonts w:ascii="仿宋" w:eastAsia="仿宋" w:hAnsi="仿宋" w:hint="eastAsia"/>
        </w:rPr>
        <w:lastRenderedPageBreak/>
        <w:t>第四部分 评审程序和内容</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一、</w:t>
      </w:r>
      <w:r w:rsidR="00756619">
        <w:rPr>
          <w:rFonts w:ascii="仿宋" w:eastAsia="仿宋" w:hAnsi="仿宋" w:cs="仿宋" w:hint="eastAsia"/>
          <w:sz w:val="28"/>
          <w:szCs w:val="28"/>
        </w:rPr>
        <w:t>采购人</w:t>
      </w:r>
      <w:r>
        <w:rPr>
          <w:rFonts w:ascii="仿宋" w:eastAsia="仿宋" w:hAnsi="仿宋" w:cs="仿宋" w:hint="eastAsia"/>
          <w:b/>
          <w:sz w:val="28"/>
          <w:szCs w:val="28"/>
        </w:rPr>
        <w:t>组织磋商活动</w:t>
      </w:r>
    </w:p>
    <w:p w:rsidR="004F37AA" w:rsidRDefault="009E73EA">
      <w:pPr>
        <w:widowControl/>
        <w:shd w:val="clear" w:color="auto" w:fill="FFFFFF"/>
        <w:spacing w:line="360" w:lineRule="auto"/>
        <w:ind w:firstLineChars="200" w:firstLine="562"/>
        <w:jc w:val="left"/>
        <w:rPr>
          <w:rFonts w:ascii="仿宋" w:eastAsia="仿宋" w:hAnsi="仿宋" w:cs="仿宋"/>
          <w:sz w:val="28"/>
          <w:szCs w:val="28"/>
        </w:rPr>
      </w:pPr>
      <w:r>
        <w:rPr>
          <w:rFonts w:ascii="仿宋" w:eastAsia="仿宋" w:hAnsi="仿宋" w:cs="仿宋" w:hint="eastAsia"/>
          <w:b/>
          <w:sz w:val="28"/>
          <w:szCs w:val="28"/>
        </w:rPr>
        <w:t>1.成立竞争性磋商小组。</w:t>
      </w:r>
      <w:r>
        <w:rPr>
          <w:rFonts w:ascii="仿宋" w:eastAsia="仿宋" w:hAnsi="仿宋" w:cs="仿宋" w:hint="eastAsia"/>
          <w:sz w:val="28"/>
          <w:szCs w:val="28"/>
        </w:rPr>
        <w:t>竞争性磋商小组由采购人代表和评审专家共3人以上单数组成。</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2.竞争性磋商小组的职责：</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磋商文件内容违反国家有关强制性规定的，磋商小组应当停止评审并向采购人说明情况。</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3.竞争性磋商小组成员的义务：</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遵纪守法，客观、公正、廉洁地履行职责；根据采购文件的规定独立进行评审，对个人的评审意见承担法律责任；参与评审报告的起草；配合采购人答复供应商提出的质疑；配合财政部门的投诉处理和监督检查工作。</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二、供应商的法定代表人或授权人须持身份证准时参加磋商。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三、评审程序、内容</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1.磋商小组应当对响应文件进行评审，并根据磋商文件规定的程序、评定成交的标准等事项与实质性响应磋商文件要求的供应商进行磋商。</w:t>
      </w:r>
      <w:r>
        <w:rPr>
          <w:rFonts w:ascii="仿宋" w:eastAsia="仿宋" w:hAnsi="仿宋" w:cs="仿宋" w:hint="eastAsia"/>
          <w:sz w:val="28"/>
          <w:szCs w:val="28"/>
        </w:rPr>
        <w:lastRenderedPageBreak/>
        <w:t>未实质性响应磋商文件的响应文件按无效处理，磋商小组应当告知有关供应商。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2.磋商小组所有成员应当集中与单一供应商分别进行磋商，并给予所有参加磋商的供应商平等的磋商机会。</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3.在磋商过程中，磋商小组可以根据磋商文件和磋商情况实质性变动采购需求中的技术、服务要求以及合同草案条款，但不得变动磋商文件中的其他内容。实质性变动的内容，须经采购人代表确认。</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对磋商文件作出的实质性变动是磋商文件的有效组成部分，磋商小组应当及时以书面形式同时通知所有参加磋商的供应商。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4.磋商文件能够详细列明采购标的的技术、服务要求的，磋商结束后，磋商小组应当要求所有实质性响应的供应商在规定时间内提交最后报价，提交最后报价的供应商不得少于3家。</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5.最后报价是供应商响应文件的有效组成部分。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6.已提交响应文件的供应商，在提交最后报价之前，可以根据磋商情况退出磋商。采购人应当退还退出磋商的供应商的保证金。</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四、评审方法-综合评分法</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经磋商确定最终采购需求和提交最后报价的供应商后，由磋商小组采用综合评分法对提交最后报价的供应商的响应文件和最后报价进行综合评分。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综合评分法，是指响应文件满足磋商文件全部实质性要求且按评审因素的量化指标评审得分最高的供应商为成交候选供应商的评审方法。</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评审时，磋商小组各成员应当独立对每个有效响应的文件进行评价、打分，然后汇总每个供应商每项评分因素的得分。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（一）审查响应文件的有效性、完整性、响应程度</w:t>
      </w:r>
    </w:p>
    <w:p w:rsidR="004F37AA" w:rsidRDefault="009E73EA">
      <w:pPr>
        <w:widowControl/>
        <w:shd w:val="clear" w:color="auto" w:fill="FFFFFF"/>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1.供应商资格是否符合；</w:t>
      </w:r>
    </w:p>
    <w:p w:rsidR="004F37AA" w:rsidRDefault="009E73EA">
      <w:pPr>
        <w:widowControl/>
        <w:shd w:val="clear" w:color="auto" w:fill="FFFFFF"/>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2.响应文件是否完整；</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3.响应文件是否恰当地签署；</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4.是否作出实质性响应（是否有实质性响应，只根据响应文件本身，而不寻求外部证据）；</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5.是否有计算错误。</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（二）误差纠正</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1.如果单价汇总金额与总价金额有出入，以单价金额计算结果为准；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2.单价金额小数点有明显错位的，应以总价为准；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3.正本与副本有矛盾的，以正本为准；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4.若文件大写表示的数据与数字表示的有差别，以大写表示的数据为准。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（三）出现下列情形之一的，作无效响应处理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1.未按照磋商文件规定要求装订、密封、签署、盖章的；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2.不具备磋商文件中规定的资格要求的；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3.响应报价超出预算的；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4.不符合法律、法规和磋商文件中规定的其他实质性要求的。</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（四）出现下列情形之一的，磋商失败</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1.符合条件的供应商或者对磋商文件作实质响应的供应商不足3家的；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2.出现影响采购公正的违法违规行为的；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3.供应商的最后报价均超过了采购预算的；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4.因重大变故，采购任务取消的。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除资格性检查认定错误、分值汇总计算错误、分项评分超出评分标准范围、客观分评分不一致、经磋商小组一致认定评分畸高、畸低的情</w:t>
      </w:r>
      <w:r>
        <w:rPr>
          <w:rFonts w:ascii="仿宋" w:eastAsia="仿宋" w:hAnsi="仿宋" w:cs="仿宋" w:hint="eastAsia"/>
          <w:sz w:val="28"/>
          <w:szCs w:val="28"/>
        </w:rPr>
        <w:lastRenderedPageBreak/>
        <w:t>形外，采购人不以任何理由组织重新评审。采购人发现磋商小组未按照磋商文件规定的评审标准进行评审的，重新开展采购活动。</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五、评审标准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（一）商务技术分：</w:t>
      </w:r>
      <w:r>
        <w:rPr>
          <w:rFonts w:ascii="仿宋" w:eastAsia="仿宋" w:hAnsi="仿宋" w:cs="仿宋"/>
          <w:bCs/>
          <w:sz w:val="28"/>
          <w:szCs w:val="28"/>
        </w:rPr>
        <w:t>70</w:t>
      </w:r>
      <w:r>
        <w:rPr>
          <w:rFonts w:ascii="仿宋" w:eastAsia="仿宋" w:hAnsi="仿宋" w:cs="仿宋" w:hint="eastAsia"/>
          <w:bCs/>
          <w:sz w:val="28"/>
          <w:szCs w:val="28"/>
        </w:rPr>
        <w:t>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如果磋商小组由</w:t>
      </w:r>
      <w:r>
        <w:rPr>
          <w:rFonts w:ascii="仿宋" w:eastAsia="仿宋" w:hAnsi="仿宋" w:cs="仿宋"/>
          <w:sz w:val="28"/>
          <w:szCs w:val="28"/>
        </w:rPr>
        <w:t>3</w:t>
      </w:r>
      <w:r>
        <w:rPr>
          <w:rFonts w:ascii="仿宋" w:eastAsia="仿宋" w:hAnsi="仿宋" w:cs="仿宋" w:hint="eastAsia"/>
          <w:sz w:val="28"/>
          <w:szCs w:val="28"/>
        </w:rPr>
        <w:t>人组成，供应商得分为磋商小组</w:t>
      </w:r>
      <w:r>
        <w:rPr>
          <w:rFonts w:ascii="仿宋" w:eastAsia="仿宋" w:hAnsi="仿宋" w:cs="仿宋"/>
          <w:sz w:val="28"/>
          <w:szCs w:val="28"/>
        </w:rPr>
        <w:t>3</w:t>
      </w:r>
      <w:r>
        <w:rPr>
          <w:rFonts w:ascii="仿宋" w:eastAsia="仿宋" w:hAnsi="仿宋" w:cs="仿宋" w:hint="eastAsia"/>
          <w:sz w:val="28"/>
          <w:szCs w:val="28"/>
        </w:rPr>
        <w:t>个成员的平均分；如果磋商小组由</w:t>
      </w:r>
      <w:r>
        <w:rPr>
          <w:rFonts w:ascii="仿宋" w:eastAsia="仿宋" w:hAnsi="仿宋" w:cs="仿宋"/>
          <w:sz w:val="28"/>
          <w:szCs w:val="28"/>
        </w:rPr>
        <w:t>5</w:t>
      </w:r>
      <w:r>
        <w:rPr>
          <w:rFonts w:ascii="仿宋" w:eastAsia="仿宋" w:hAnsi="仿宋" w:cs="仿宋" w:hint="eastAsia"/>
          <w:sz w:val="28"/>
          <w:szCs w:val="28"/>
        </w:rPr>
        <w:t>人以上组成，供应商得分为磋商小组成员评分中去除一个最高分和一个最低分后的平均分,分值保留小数点后两位。以下所设分值均为各条评分最大得分值。</w:t>
      </w:r>
    </w:p>
    <w:tbl>
      <w:tblPr>
        <w:tblStyle w:val="a9"/>
        <w:tblW w:w="9067" w:type="dxa"/>
        <w:jc w:val="center"/>
        <w:tblLook w:val="04A0"/>
      </w:tblPr>
      <w:tblGrid>
        <w:gridCol w:w="846"/>
        <w:gridCol w:w="1701"/>
        <w:gridCol w:w="992"/>
        <w:gridCol w:w="5528"/>
      </w:tblGrid>
      <w:tr w:rsidR="004F37AA">
        <w:trPr>
          <w:jc w:val="center"/>
        </w:trPr>
        <w:tc>
          <w:tcPr>
            <w:tcW w:w="846" w:type="dxa"/>
            <w:vAlign w:val="center"/>
          </w:tcPr>
          <w:p w:rsidR="004F37AA" w:rsidRDefault="009E73EA">
            <w:pPr>
              <w:widowControl/>
              <w:spacing w:line="360" w:lineRule="auto"/>
              <w:jc w:val="center"/>
              <w:rPr>
                <w:rFonts w:ascii="仿宋" w:eastAsia="仿宋" w:hAnsi="仿宋" w:cs="仿宋"/>
                <w:b/>
                <w:sz w:val="28"/>
                <w:szCs w:val="28"/>
              </w:rPr>
            </w:pPr>
            <w:r>
              <w:rPr>
                <w:rFonts w:ascii="仿宋" w:eastAsia="仿宋" w:hAnsi="仿宋" w:cs="仿宋" w:hint="eastAsia"/>
                <w:b/>
                <w:sz w:val="28"/>
                <w:szCs w:val="28"/>
              </w:rPr>
              <w:t>序号</w:t>
            </w:r>
          </w:p>
        </w:tc>
        <w:tc>
          <w:tcPr>
            <w:tcW w:w="1701" w:type="dxa"/>
            <w:vAlign w:val="center"/>
          </w:tcPr>
          <w:p w:rsidR="004F37AA" w:rsidRDefault="009E73EA">
            <w:pPr>
              <w:widowControl/>
              <w:spacing w:line="360" w:lineRule="auto"/>
              <w:jc w:val="center"/>
              <w:rPr>
                <w:rFonts w:ascii="仿宋" w:eastAsia="仿宋" w:hAnsi="仿宋" w:cs="仿宋"/>
                <w:b/>
                <w:sz w:val="28"/>
                <w:szCs w:val="28"/>
              </w:rPr>
            </w:pPr>
            <w:r>
              <w:rPr>
                <w:rFonts w:ascii="仿宋" w:eastAsia="仿宋" w:hAnsi="仿宋" w:cs="仿宋" w:hint="eastAsia"/>
                <w:b/>
                <w:sz w:val="28"/>
                <w:szCs w:val="28"/>
              </w:rPr>
              <w:t>评分点名称</w:t>
            </w:r>
          </w:p>
        </w:tc>
        <w:tc>
          <w:tcPr>
            <w:tcW w:w="992" w:type="dxa"/>
            <w:vAlign w:val="center"/>
          </w:tcPr>
          <w:p w:rsidR="004F37AA" w:rsidRDefault="009E73EA">
            <w:pPr>
              <w:widowControl/>
              <w:spacing w:line="360" w:lineRule="auto"/>
              <w:jc w:val="center"/>
              <w:rPr>
                <w:rFonts w:ascii="仿宋" w:eastAsia="仿宋" w:hAnsi="仿宋" w:cs="仿宋"/>
                <w:b/>
                <w:sz w:val="28"/>
                <w:szCs w:val="28"/>
              </w:rPr>
            </w:pPr>
            <w:r>
              <w:rPr>
                <w:rFonts w:ascii="仿宋" w:eastAsia="仿宋" w:hAnsi="仿宋" w:cs="仿宋" w:hint="eastAsia"/>
                <w:b/>
                <w:sz w:val="28"/>
                <w:szCs w:val="28"/>
              </w:rPr>
              <w:t>分值</w:t>
            </w:r>
          </w:p>
        </w:tc>
        <w:tc>
          <w:tcPr>
            <w:tcW w:w="5528" w:type="dxa"/>
            <w:vAlign w:val="center"/>
          </w:tcPr>
          <w:p w:rsidR="004F37AA" w:rsidRDefault="009E73EA">
            <w:pPr>
              <w:widowControl/>
              <w:spacing w:line="360" w:lineRule="auto"/>
              <w:jc w:val="center"/>
              <w:rPr>
                <w:rFonts w:ascii="仿宋" w:eastAsia="仿宋" w:hAnsi="仿宋" w:cs="仿宋"/>
                <w:b/>
                <w:sz w:val="28"/>
                <w:szCs w:val="28"/>
              </w:rPr>
            </w:pPr>
            <w:r>
              <w:rPr>
                <w:rFonts w:ascii="仿宋" w:eastAsia="仿宋" w:hAnsi="仿宋" w:cs="仿宋" w:hint="eastAsia"/>
                <w:b/>
                <w:sz w:val="28"/>
                <w:szCs w:val="28"/>
              </w:rPr>
              <w:t>评审标准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1</w:t>
            </w:r>
          </w:p>
        </w:tc>
        <w:tc>
          <w:tcPr>
            <w:tcW w:w="1701"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供应商实力</w:t>
            </w:r>
          </w:p>
        </w:tc>
        <w:tc>
          <w:tcPr>
            <w:tcW w:w="992"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1</w:t>
            </w:r>
            <w:r>
              <w:rPr>
                <w:rFonts w:ascii="仿宋" w:eastAsia="仿宋" w:hAnsi="仿宋" w:cs="仿宋"/>
                <w:b/>
                <w:sz w:val="24"/>
                <w:szCs w:val="24"/>
              </w:rPr>
              <w:t>5</w:t>
            </w:r>
          </w:p>
        </w:tc>
        <w:tc>
          <w:tcPr>
            <w:tcW w:w="5528" w:type="dxa"/>
            <w:vAlign w:val="center"/>
          </w:tcPr>
          <w:p w:rsidR="004F37AA" w:rsidRDefault="004F37AA">
            <w:pPr>
              <w:widowControl/>
              <w:spacing w:line="360" w:lineRule="auto"/>
              <w:jc w:val="left"/>
              <w:rPr>
                <w:rFonts w:ascii="仿宋" w:eastAsia="仿宋" w:hAnsi="仿宋" w:cs="仿宋"/>
                <w:b/>
                <w:sz w:val="24"/>
                <w:szCs w:val="24"/>
              </w:rPr>
            </w:pP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bCs/>
                <w:sz w:val="24"/>
                <w:szCs w:val="24"/>
              </w:rPr>
              <w:t>.1</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类似项目业绩</w:t>
            </w:r>
          </w:p>
        </w:tc>
        <w:tc>
          <w:tcPr>
            <w:tcW w:w="992" w:type="dxa"/>
            <w:vAlign w:val="center"/>
          </w:tcPr>
          <w:p w:rsidR="004F37AA" w:rsidRDefault="00E221BC">
            <w:pPr>
              <w:widowControl/>
              <w:spacing w:line="360" w:lineRule="auto"/>
              <w:jc w:val="center"/>
              <w:rPr>
                <w:rFonts w:ascii="仿宋" w:eastAsia="仿宋" w:hAnsi="仿宋" w:cs="仿宋"/>
                <w:bCs/>
                <w:sz w:val="24"/>
                <w:szCs w:val="24"/>
              </w:rPr>
            </w:pPr>
            <w:r>
              <w:rPr>
                <w:rFonts w:ascii="仿宋" w:eastAsia="仿宋" w:hAnsi="仿宋" w:cs="仿宋"/>
                <w:bCs/>
                <w:sz w:val="24"/>
                <w:szCs w:val="24"/>
              </w:rPr>
              <w:t>9</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供应商近三年来（自2</w:t>
            </w:r>
            <w:r>
              <w:rPr>
                <w:rFonts w:ascii="仿宋" w:eastAsia="仿宋" w:hAnsi="仿宋" w:cs="仿宋"/>
                <w:bCs/>
                <w:sz w:val="24"/>
                <w:szCs w:val="24"/>
              </w:rPr>
              <w:t>019</w:t>
            </w:r>
            <w:r>
              <w:rPr>
                <w:rFonts w:ascii="仿宋" w:eastAsia="仿宋" w:hAnsi="仿宋" w:cs="仿宋" w:hint="eastAsia"/>
                <w:bCs/>
                <w:sz w:val="24"/>
                <w:szCs w:val="24"/>
              </w:rPr>
              <w:t>年</w:t>
            </w:r>
            <w:r>
              <w:rPr>
                <w:rFonts w:ascii="仿宋" w:eastAsia="仿宋" w:hAnsi="仿宋" w:cs="仿宋"/>
                <w:bCs/>
                <w:sz w:val="24"/>
                <w:szCs w:val="24"/>
              </w:rPr>
              <w:t>6</w:t>
            </w:r>
            <w:r>
              <w:rPr>
                <w:rFonts w:ascii="仿宋" w:eastAsia="仿宋" w:hAnsi="仿宋" w:cs="仿宋" w:hint="eastAsia"/>
                <w:bCs/>
                <w:sz w:val="24"/>
                <w:szCs w:val="24"/>
              </w:rPr>
              <w:t>月1日至2</w:t>
            </w:r>
            <w:r>
              <w:rPr>
                <w:rFonts w:ascii="仿宋" w:eastAsia="仿宋" w:hAnsi="仿宋" w:cs="仿宋"/>
                <w:bCs/>
                <w:sz w:val="24"/>
                <w:szCs w:val="24"/>
              </w:rPr>
              <w:t>022</w:t>
            </w:r>
            <w:r>
              <w:rPr>
                <w:rFonts w:ascii="仿宋" w:eastAsia="仿宋" w:hAnsi="仿宋" w:cs="仿宋" w:hint="eastAsia"/>
                <w:bCs/>
                <w:sz w:val="24"/>
                <w:szCs w:val="24"/>
              </w:rPr>
              <w:t>年</w:t>
            </w:r>
            <w:r>
              <w:rPr>
                <w:rFonts w:ascii="仿宋" w:eastAsia="仿宋" w:hAnsi="仿宋" w:cs="仿宋"/>
                <w:bCs/>
                <w:sz w:val="24"/>
                <w:szCs w:val="24"/>
              </w:rPr>
              <w:t>5</w:t>
            </w:r>
            <w:r>
              <w:rPr>
                <w:rFonts w:ascii="仿宋" w:eastAsia="仿宋" w:hAnsi="仿宋" w:cs="仿宋" w:hint="eastAsia"/>
                <w:bCs/>
                <w:sz w:val="24"/>
                <w:szCs w:val="24"/>
              </w:rPr>
              <w:t>月3</w:t>
            </w:r>
            <w:r>
              <w:rPr>
                <w:rFonts w:ascii="仿宋" w:eastAsia="仿宋" w:hAnsi="仿宋" w:cs="仿宋"/>
                <w:bCs/>
                <w:sz w:val="24"/>
                <w:szCs w:val="24"/>
              </w:rPr>
              <w:t>1</w:t>
            </w:r>
            <w:r>
              <w:rPr>
                <w:rFonts w:ascii="仿宋" w:eastAsia="仿宋" w:hAnsi="仿宋" w:cs="仿宋" w:hint="eastAsia"/>
                <w:bCs/>
                <w:sz w:val="24"/>
                <w:szCs w:val="24"/>
              </w:rPr>
              <w:t>日）具有类似项目业绩的，每提供1例得3分，须提供业绩合同关键页和项目实物照片（不少于2张并标注实物所在实际地址），最多得9分。若仅提供业绩合同关键页的，每提供1例得2分，最多得6分。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bCs/>
                <w:sz w:val="24"/>
                <w:szCs w:val="24"/>
              </w:rPr>
              <w:t>.2</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项目团队</w:t>
            </w:r>
          </w:p>
        </w:tc>
        <w:tc>
          <w:tcPr>
            <w:tcW w:w="992" w:type="dxa"/>
            <w:vAlign w:val="center"/>
          </w:tcPr>
          <w:p w:rsidR="004F37AA" w:rsidRDefault="00E221BC">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6</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供应商拟派项目设计和施工团队，项目负责人具有一级建造师资格证书的得3分；设计负责人具有类似项目设计经验的得2分；施工负责人具有二级建造师资格证书的得1分。上述人员须为供应商正式员工，提供劳动合同或退休人员返聘协议，以及相应资格证书或经验证明材料。</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2</w:t>
            </w:r>
          </w:p>
        </w:tc>
        <w:tc>
          <w:tcPr>
            <w:tcW w:w="1701"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设计方案</w:t>
            </w:r>
          </w:p>
        </w:tc>
        <w:tc>
          <w:tcPr>
            <w:tcW w:w="992"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b/>
                <w:sz w:val="24"/>
                <w:szCs w:val="24"/>
              </w:rPr>
              <w:t>25</w:t>
            </w:r>
          </w:p>
        </w:tc>
        <w:tc>
          <w:tcPr>
            <w:tcW w:w="5528" w:type="dxa"/>
            <w:vAlign w:val="center"/>
          </w:tcPr>
          <w:p w:rsidR="004F37AA" w:rsidRDefault="009E73EA">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t>不提供设计方案的供应商，评委将其列为非实质性响应供应商，作无效标处理。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bCs/>
                <w:sz w:val="24"/>
                <w:szCs w:val="24"/>
              </w:rPr>
              <w:t>.1</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设计思路</w:t>
            </w:r>
          </w:p>
        </w:tc>
        <w:tc>
          <w:tcPr>
            <w:tcW w:w="992"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5</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评委对供应商提供的设计思路进行横向比较：整体设计在实现项目目标的前提下，相互协调相互衔接，</w:t>
            </w:r>
            <w:r>
              <w:rPr>
                <w:rFonts w:ascii="仿宋" w:eastAsia="仿宋" w:hAnsi="仿宋" w:cs="仿宋" w:hint="eastAsia"/>
                <w:bCs/>
                <w:sz w:val="24"/>
                <w:szCs w:val="24"/>
              </w:rPr>
              <w:lastRenderedPageBreak/>
              <w:t>能够达到最少的劳动耗费和最短的建设工期的得5分；整体设计能够基本实现劳动耗费和建设工期相适应的得3分；设计思路不清晰的得1分。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lastRenderedPageBreak/>
              <w:t>2</w:t>
            </w:r>
            <w:r>
              <w:rPr>
                <w:rFonts w:ascii="仿宋" w:eastAsia="仿宋" w:hAnsi="仿宋" w:cs="仿宋"/>
                <w:bCs/>
                <w:sz w:val="24"/>
                <w:szCs w:val="24"/>
              </w:rPr>
              <w:t>.2</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效果图设计</w:t>
            </w:r>
          </w:p>
        </w:tc>
        <w:tc>
          <w:tcPr>
            <w:tcW w:w="992" w:type="dxa"/>
            <w:vAlign w:val="center"/>
          </w:tcPr>
          <w:p w:rsidR="004F37AA" w:rsidRDefault="00E221BC">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bCs/>
                <w:sz w:val="24"/>
                <w:szCs w:val="24"/>
              </w:rPr>
              <w:t>0</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评委对供应商提供的效果图及设计说明进行横向比较：效果图布局造型新颖、色彩简洁生动、搭配质感舒适、有详细设计说明的得8</w:t>
            </w:r>
            <w:r>
              <w:rPr>
                <w:rFonts w:ascii="仿宋" w:eastAsia="仿宋" w:hAnsi="仿宋" w:cs="仿宋"/>
                <w:bCs/>
                <w:sz w:val="24"/>
                <w:szCs w:val="24"/>
              </w:rPr>
              <w:t>-10</w:t>
            </w:r>
            <w:r>
              <w:rPr>
                <w:rFonts w:ascii="仿宋" w:eastAsia="仿宋" w:hAnsi="仿宋" w:cs="仿宋" w:hint="eastAsia"/>
                <w:bCs/>
                <w:sz w:val="24"/>
                <w:szCs w:val="24"/>
              </w:rPr>
              <w:t>分；效果图基本齐全、有相应设计说明的得4</w:t>
            </w:r>
            <w:r>
              <w:rPr>
                <w:rFonts w:ascii="仿宋" w:eastAsia="仿宋" w:hAnsi="仿宋" w:cs="仿宋"/>
                <w:bCs/>
                <w:sz w:val="24"/>
                <w:szCs w:val="24"/>
              </w:rPr>
              <w:t>-7</w:t>
            </w:r>
            <w:r>
              <w:rPr>
                <w:rFonts w:ascii="仿宋" w:eastAsia="仿宋" w:hAnsi="仿宋" w:cs="仿宋" w:hint="eastAsia"/>
                <w:bCs/>
                <w:sz w:val="24"/>
                <w:szCs w:val="24"/>
              </w:rPr>
              <w:t>分；效果图能够体现设计思路的得1</w:t>
            </w:r>
            <w:r>
              <w:rPr>
                <w:rFonts w:ascii="仿宋" w:eastAsia="仿宋" w:hAnsi="仿宋" w:cs="仿宋"/>
                <w:bCs/>
                <w:sz w:val="24"/>
                <w:szCs w:val="24"/>
              </w:rPr>
              <w:t>-3</w:t>
            </w:r>
            <w:r>
              <w:rPr>
                <w:rFonts w:ascii="仿宋" w:eastAsia="仿宋" w:hAnsi="仿宋" w:cs="仿宋" w:hint="eastAsia"/>
                <w:bCs/>
                <w:sz w:val="24"/>
                <w:szCs w:val="24"/>
              </w:rPr>
              <w:t>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bCs/>
                <w:sz w:val="24"/>
                <w:szCs w:val="24"/>
              </w:rPr>
              <w:t>.3</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施工图设计</w:t>
            </w:r>
          </w:p>
        </w:tc>
        <w:tc>
          <w:tcPr>
            <w:tcW w:w="992"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1</w:t>
            </w:r>
            <w:r w:rsidR="00E221BC">
              <w:rPr>
                <w:rFonts w:ascii="仿宋" w:eastAsia="仿宋" w:hAnsi="仿宋" w:cs="仿宋"/>
                <w:bCs/>
                <w:sz w:val="24"/>
                <w:szCs w:val="24"/>
              </w:rPr>
              <w:t>0</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评委对供应商提供的施工图及设计说明进行横向比较：施工图包含各分部工程的详图和零部件、结构件明细表，满足设备材料采购、非标准制作和施工需要的得8</w:t>
            </w:r>
            <w:r>
              <w:rPr>
                <w:rFonts w:ascii="仿宋" w:eastAsia="仿宋" w:hAnsi="仿宋" w:cs="仿宋"/>
                <w:bCs/>
                <w:sz w:val="24"/>
                <w:szCs w:val="24"/>
              </w:rPr>
              <w:t>-10</w:t>
            </w:r>
            <w:r>
              <w:rPr>
                <w:rFonts w:ascii="仿宋" w:eastAsia="仿宋" w:hAnsi="仿宋" w:cs="仿宋" w:hint="eastAsia"/>
                <w:bCs/>
                <w:sz w:val="24"/>
                <w:szCs w:val="24"/>
              </w:rPr>
              <w:t>分；施工图能够满足设备采购采购和施工需要的得4</w:t>
            </w:r>
            <w:r>
              <w:rPr>
                <w:rFonts w:ascii="仿宋" w:eastAsia="仿宋" w:hAnsi="仿宋" w:cs="仿宋"/>
                <w:bCs/>
                <w:sz w:val="24"/>
                <w:szCs w:val="24"/>
              </w:rPr>
              <w:t>-7</w:t>
            </w:r>
            <w:r>
              <w:rPr>
                <w:rFonts w:ascii="仿宋" w:eastAsia="仿宋" w:hAnsi="仿宋" w:cs="仿宋" w:hint="eastAsia"/>
                <w:bCs/>
                <w:sz w:val="24"/>
                <w:szCs w:val="24"/>
              </w:rPr>
              <w:t>分；施工图基本满足施工需要的得1</w:t>
            </w:r>
            <w:r>
              <w:rPr>
                <w:rFonts w:ascii="仿宋" w:eastAsia="仿宋" w:hAnsi="仿宋" w:cs="仿宋"/>
                <w:bCs/>
                <w:sz w:val="24"/>
                <w:szCs w:val="24"/>
              </w:rPr>
              <w:t>-3</w:t>
            </w:r>
            <w:r>
              <w:rPr>
                <w:rFonts w:ascii="仿宋" w:eastAsia="仿宋" w:hAnsi="仿宋" w:cs="仿宋" w:hint="eastAsia"/>
                <w:bCs/>
                <w:sz w:val="24"/>
                <w:szCs w:val="24"/>
              </w:rPr>
              <w:t>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3</w:t>
            </w:r>
          </w:p>
        </w:tc>
        <w:tc>
          <w:tcPr>
            <w:tcW w:w="1701"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施工方案</w:t>
            </w:r>
          </w:p>
        </w:tc>
        <w:tc>
          <w:tcPr>
            <w:tcW w:w="992"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b/>
                <w:sz w:val="24"/>
                <w:szCs w:val="24"/>
              </w:rPr>
              <w:t>20</w:t>
            </w:r>
          </w:p>
        </w:tc>
        <w:tc>
          <w:tcPr>
            <w:tcW w:w="5528" w:type="dxa"/>
            <w:vAlign w:val="center"/>
          </w:tcPr>
          <w:p w:rsidR="004F37AA" w:rsidRDefault="009E73EA">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t>不提供施工方案的供应商，评委将其列为非实质性响应供应商，作无效标处理。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bCs/>
                <w:sz w:val="24"/>
                <w:szCs w:val="24"/>
              </w:rPr>
              <w:t>.1</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组织架构</w:t>
            </w:r>
          </w:p>
        </w:tc>
        <w:tc>
          <w:tcPr>
            <w:tcW w:w="992"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3</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供应商在施工方案中明确了施工组织架构，明确了项目负责人、设计负责人和施工负责人等项目团队具体人员且分工、职责明确的得3分；明确组织架构且分工、职责明确的得2分；仅提供组织架构的得1分。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bCs/>
                <w:sz w:val="24"/>
                <w:szCs w:val="24"/>
              </w:rPr>
              <w:t>.2</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技术方案</w:t>
            </w:r>
          </w:p>
        </w:tc>
        <w:tc>
          <w:tcPr>
            <w:tcW w:w="992"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bCs/>
                <w:sz w:val="24"/>
                <w:szCs w:val="24"/>
              </w:rPr>
              <w:t>7</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供应商编制了详细的进度安排、关键技术预案、重大施工步骤预案等的得6</w:t>
            </w:r>
            <w:r>
              <w:rPr>
                <w:rFonts w:ascii="仿宋" w:eastAsia="仿宋" w:hAnsi="仿宋" w:cs="仿宋"/>
                <w:bCs/>
                <w:sz w:val="24"/>
                <w:szCs w:val="24"/>
              </w:rPr>
              <w:t>-7</w:t>
            </w:r>
            <w:r>
              <w:rPr>
                <w:rFonts w:ascii="仿宋" w:eastAsia="仿宋" w:hAnsi="仿宋" w:cs="仿宋" w:hint="eastAsia"/>
                <w:bCs/>
                <w:sz w:val="24"/>
                <w:szCs w:val="24"/>
              </w:rPr>
              <w:t>分；技术方案较为粗糙，进度安排满足项目需求、有主要的重大施工步骤预案的得4</w:t>
            </w:r>
            <w:r>
              <w:rPr>
                <w:rFonts w:ascii="仿宋" w:eastAsia="仿宋" w:hAnsi="仿宋" w:cs="仿宋"/>
                <w:bCs/>
                <w:sz w:val="24"/>
                <w:szCs w:val="24"/>
              </w:rPr>
              <w:t>-5</w:t>
            </w:r>
            <w:r>
              <w:rPr>
                <w:rFonts w:ascii="仿宋" w:eastAsia="仿宋" w:hAnsi="仿宋" w:cs="仿宋" w:hint="eastAsia"/>
                <w:bCs/>
                <w:sz w:val="24"/>
                <w:szCs w:val="24"/>
              </w:rPr>
              <w:t>分；技术方案粗糙简陋、照搬以往方案内容，与本项目关联性较低的得1</w:t>
            </w:r>
            <w:r>
              <w:rPr>
                <w:rFonts w:ascii="仿宋" w:eastAsia="仿宋" w:hAnsi="仿宋" w:cs="仿宋"/>
                <w:bCs/>
                <w:sz w:val="24"/>
                <w:szCs w:val="24"/>
              </w:rPr>
              <w:t>-3</w:t>
            </w:r>
            <w:r>
              <w:rPr>
                <w:rFonts w:ascii="仿宋" w:eastAsia="仿宋" w:hAnsi="仿宋" w:cs="仿宋" w:hint="eastAsia"/>
                <w:bCs/>
                <w:sz w:val="24"/>
                <w:szCs w:val="24"/>
              </w:rPr>
              <w:t>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bCs/>
                <w:sz w:val="24"/>
                <w:szCs w:val="24"/>
              </w:rPr>
              <w:t>.3</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安全方案</w:t>
            </w:r>
          </w:p>
        </w:tc>
        <w:tc>
          <w:tcPr>
            <w:tcW w:w="992"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bCs/>
                <w:sz w:val="24"/>
                <w:szCs w:val="24"/>
              </w:rPr>
              <w:t>5</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供应商编制了安全总体要求、施工危险因素分析、安全措施和重大施工步骤安全预案等的得</w:t>
            </w:r>
            <w:r>
              <w:rPr>
                <w:rFonts w:ascii="仿宋" w:eastAsia="仿宋" w:hAnsi="仿宋" w:cs="仿宋"/>
                <w:bCs/>
                <w:sz w:val="24"/>
                <w:szCs w:val="24"/>
              </w:rPr>
              <w:t>5</w:t>
            </w:r>
            <w:r>
              <w:rPr>
                <w:rFonts w:ascii="仿宋" w:eastAsia="仿宋" w:hAnsi="仿宋" w:cs="仿宋" w:hint="eastAsia"/>
                <w:bCs/>
                <w:sz w:val="24"/>
                <w:szCs w:val="24"/>
              </w:rPr>
              <w:t>分；安全方案较为粗糙，安全措施满足安全要求、有主要</w:t>
            </w:r>
            <w:r>
              <w:rPr>
                <w:rFonts w:ascii="仿宋" w:eastAsia="仿宋" w:hAnsi="仿宋" w:cs="仿宋" w:hint="eastAsia"/>
                <w:bCs/>
                <w:sz w:val="24"/>
                <w:szCs w:val="24"/>
              </w:rPr>
              <w:lastRenderedPageBreak/>
              <w:t>的重大施工步骤安全预案的得</w:t>
            </w:r>
            <w:r>
              <w:rPr>
                <w:rFonts w:ascii="仿宋" w:eastAsia="仿宋" w:hAnsi="仿宋" w:cs="仿宋"/>
                <w:bCs/>
                <w:sz w:val="24"/>
                <w:szCs w:val="24"/>
              </w:rPr>
              <w:t>3</w:t>
            </w:r>
            <w:r>
              <w:rPr>
                <w:rFonts w:ascii="仿宋" w:eastAsia="仿宋" w:hAnsi="仿宋" w:cs="仿宋" w:hint="eastAsia"/>
                <w:bCs/>
                <w:sz w:val="24"/>
                <w:szCs w:val="24"/>
              </w:rPr>
              <w:t>分；安全方案粗糙简陋、照搬以往方案内容，与本项目关联性较低的得</w:t>
            </w:r>
            <w:r>
              <w:rPr>
                <w:rFonts w:ascii="仿宋" w:eastAsia="仿宋" w:hAnsi="仿宋" w:cs="仿宋"/>
                <w:bCs/>
                <w:sz w:val="24"/>
                <w:szCs w:val="24"/>
              </w:rPr>
              <w:t>1</w:t>
            </w:r>
            <w:r>
              <w:rPr>
                <w:rFonts w:ascii="仿宋" w:eastAsia="仿宋" w:hAnsi="仿宋" w:cs="仿宋" w:hint="eastAsia"/>
                <w:bCs/>
                <w:sz w:val="24"/>
                <w:szCs w:val="24"/>
              </w:rPr>
              <w:t>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lastRenderedPageBreak/>
              <w:t>3</w:t>
            </w:r>
            <w:r>
              <w:rPr>
                <w:rFonts w:ascii="仿宋" w:eastAsia="仿宋" w:hAnsi="仿宋" w:cs="仿宋"/>
                <w:bCs/>
                <w:sz w:val="24"/>
                <w:szCs w:val="24"/>
              </w:rPr>
              <w:t>.4</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材料供应</w:t>
            </w:r>
          </w:p>
        </w:tc>
        <w:tc>
          <w:tcPr>
            <w:tcW w:w="992"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bCs/>
                <w:sz w:val="24"/>
                <w:szCs w:val="24"/>
              </w:rPr>
              <w:t>5</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供应商编制了详细的材料供应流程、接保检（接收、保管、检查）流程、临时（急发）材料采购流程等的得</w:t>
            </w:r>
            <w:r>
              <w:rPr>
                <w:rFonts w:ascii="仿宋" w:eastAsia="仿宋" w:hAnsi="仿宋" w:cs="仿宋"/>
                <w:bCs/>
                <w:sz w:val="24"/>
                <w:szCs w:val="24"/>
              </w:rPr>
              <w:t>5</w:t>
            </w:r>
            <w:r>
              <w:rPr>
                <w:rFonts w:ascii="仿宋" w:eastAsia="仿宋" w:hAnsi="仿宋" w:cs="仿宋" w:hint="eastAsia"/>
                <w:bCs/>
                <w:sz w:val="24"/>
                <w:szCs w:val="24"/>
              </w:rPr>
              <w:t>分；技术方案较为粗糙，材料供应满足项目需求、有接保检流程的得</w:t>
            </w:r>
            <w:r>
              <w:rPr>
                <w:rFonts w:ascii="仿宋" w:eastAsia="仿宋" w:hAnsi="仿宋" w:cs="仿宋"/>
                <w:bCs/>
                <w:sz w:val="24"/>
                <w:szCs w:val="24"/>
              </w:rPr>
              <w:t>3</w:t>
            </w:r>
            <w:r>
              <w:rPr>
                <w:rFonts w:ascii="仿宋" w:eastAsia="仿宋" w:hAnsi="仿宋" w:cs="仿宋" w:hint="eastAsia"/>
                <w:bCs/>
                <w:sz w:val="24"/>
                <w:szCs w:val="24"/>
              </w:rPr>
              <w:t>分；材料供应方案粗糙简陋、照搬以往方案内容，与本项目关联性较低的得</w:t>
            </w:r>
            <w:r>
              <w:rPr>
                <w:rFonts w:ascii="仿宋" w:eastAsia="仿宋" w:hAnsi="仿宋" w:cs="仿宋"/>
                <w:bCs/>
                <w:sz w:val="24"/>
                <w:szCs w:val="24"/>
              </w:rPr>
              <w:t>1</w:t>
            </w:r>
            <w:r>
              <w:rPr>
                <w:rFonts w:ascii="仿宋" w:eastAsia="仿宋" w:hAnsi="仿宋" w:cs="仿宋" w:hint="eastAsia"/>
                <w:bCs/>
                <w:sz w:val="24"/>
                <w:szCs w:val="24"/>
              </w:rPr>
              <w:t>分。</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4</w:t>
            </w:r>
          </w:p>
        </w:tc>
        <w:tc>
          <w:tcPr>
            <w:tcW w:w="1701"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质保方案</w:t>
            </w:r>
          </w:p>
        </w:tc>
        <w:tc>
          <w:tcPr>
            <w:tcW w:w="992" w:type="dxa"/>
            <w:vAlign w:val="center"/>
          </w:tcPr>
          <w:p w:rsidR="004F37AA" w:rsidRDefault="009E73EA">
            <w:pPr>
              <w:widowControl/>
              <w:spacing w:line="360" w:lineRule="auto"/>
              <w:jc w:val="center"/>
              <w:rPr>
                <w:rFonts w:ascii="仿宋" w:eastAsia="仿宋" w:hAnsi="仿宋" w:cs="仿宋"/>
                <w:b/>
                <w:sz w:val="24"/>
                <w:szCs w:val="24"/>
              </w:rPr>
            </w:pPr>
            <w:r>
              <w:rPr>
                <w:rFonts w:ascii="仿宋" w:eastAsia="仿宋" w:hAnsi="仿宋" w:cs="仿宋" w:hint="eastAsia"/>
                <w:b/>
                <w:sz w:val="24"/>
                <w:szCs w:val="24"/>
              </w:rPr>
              <w:t>1</w:t>
            </w:r>
            <w:r>
              <w:rPr>
                <w:rFonts w:ascii="仿宋" w:eastAsia="仿宋" w:hAnsi="仿宋" w:cs="仿宋"/>
                <w:b/>
                <w:sz w:val="24"/>
                <w:szCs w:val="24"/>
              </w:rPr>
              <w:t>0</w:t>
            </w:r>
          </w:p>
        </w:tc>
        <w:tc>
          <w:tcPr>
            <w:tcW w:w="5528" w:type="dxa"/>
            <w:vAlign w:val="center"/>
          </w:tcPr>
          <w:p w:rsidR="004F37AA" w:rsidRDefault="004F37AA">
            <w:pPr>
              <w:widowControl/>
              <w:spacing w:line="360" w:lineRule="auto"/>
              <w:jc w:val="left"/>
              <w:rPr>
                <w:rFonts w:ascii="仿宋" w:eastAsia="仿宋" w:hAnsi="仿宋" w:cs="仿宋"/>
                <w:b/>
                <w:sz w:val="24"/>
                <w:szCs w:val="24"/>
              </w:rPr>
            </w:pP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bCs/>
                <w:sz w:val="24"/>
                <w:szCs w:val="24"/>
              </w:rPr>
              <w:t>.1</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保修期</w:t>
            </w:r>
          </w:p>
        </w:tc>
        <w:tc>
          <w:tcPr>
            <w:tcW w:w="992" w:type="dxa"/>
            <w:vAlign w:val="center"/>
          </w:tcPr>
          <w:p w:rsidR="004F37AA" w:rsidRDefault="00EC7C98">
            <w:pPr>
              <w:widowControl/>
              <w:spacing w:line="360" w:lineRule="auto"/>
              <w:jc w:val="center"/>
              <w:rPr>
                <w:rFonts w:ascii="仿宋" w:eastAsia="仿宋" w:hAnsi="仿宋" w:cs="仿宋"/>
                <w:bCs/>
                <w:sz w:val="24"/>
                <w:szCs w:val="24"/>
              </w:rPr>
            </w:pPr>
            <w:r>
              <w:rPr>
                <w:rFonts w:ascii="仿宋" w:eastAsia="仿宋" w:hAnsi="仿宋" w:cs="仿宋"/>
                <w:bCs/>
                <w:sz w:val="24"/>
                <w:szCs w:val="24"/>
              </w:rPr>
              <w:t>3</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本项目保修期自竣工验收合格之日起计算。供应商在项目需求要求的</w:t>
            </w:r>
            <w:r>
              <w:rPr>
                <w:rFonts w:ascii="仿宋" w:eastAsia="仿宋" w:hAnsi="仿宋" w:cs="仿宋"/>
                <w:bCs/>
                <w:sz w:val="24"/>
                <w:szCs w:val="24"/>
              </w:rPr>
              <w:t>15</w:t>
            </w:r>
            <w:r>
              <w:rPr>
                <w:rFonts w:ascii="仿宋" w:eastAsia="仿宋" w:hAnsi="仿宋" w:cs="仿宋" w:hint="eastAsia"/>
                <w:bCs/>
                <w:sz w:val="24"/>
                <w:szCs w:val="24"/>
              </w:rPr>
              <w:t>年保修期基础上，每延长</w:t>
            </w:r>
            <w:r>
              <w:rPr>
                <w:rFonts w:ascii="仿宋" w:eastAsia="仿宋" w:hAnsi="仿宋" w:cs="仿宋"/>
                <w:bCs/>
                <w:sz w:val="24"/>
                <w:szCs w:val="24"/>
              </w:rPr>
              <w:t>1</w:t>
            </w:r>
            <w:r>
              <w:rPr>
                <w:rFonts w:ascii="仿宋" w:eastAsia="仿宋" w:hAnsi="仿宋" w:cs="仿宋" w:hint="eastAsia"/>
                <w:bCs/>
                <w:sz w:val="24"/>
                <w:szCs w:val="24"/>
              </w:rPr>
              <w:t>年保修期得</w:t>
            </w:r>
            <w:r>
              <w:rPr>
                <w:rFonts w:ascii="仿宋" w:eastAsia="仿宋" w:hAnsi="仿宋" w:cs="仿宋"/>
                <w:bCs/>
                <w:sz w:val="24"/>
                <w:szCs w:val="24"/>
              </w:rPr>
              <w:t>1</w:t>
            </w:r>
            <w:r>
              <w:rPr>
                <w:rFonts w:ascii="仿宋" w:eastAsia="仿宋" w:hAnsi="仿宋" w:cs="仿宋" w:hint="eastAsia"/>
                <w:bCs/>
                <w:sz w:val="24"/>
                <w:szCs w:val="24"/>
              </w:rPr>
              <w:t>分，最多得</w:t>
            </w:r>
            <w:r>
              <w:rPr>
                <w:rFonts w:ascii="仿宋" w:eastAsia="仿宋" w:hAnsi="仿宋" w:cs="仿宋"/>
                <w:bCs/>
                <w:sz w:val="24"/>
                <w:szCs w:val="24"/>
              </w:rPr>
              <w:t>3</w:t>
            </w:r>
            <w:r>
              <w:rPr>
                <w:rFonts w:ascii="仿宋" w:eastAsia="仿宋" w:hAnsi="仿宋" w:cs="仿宋" w:hint="eastAsia"/>
                <w:bCs/>
                <w:sz w:val="24"/>
                <w:szCs w:val="24"/>
              </w:rPr>
              <w:t>分，提供书面承诺文件。</w:t>
            </w:r>
          </w:p>
        </w:tc>
      </w:tr>
      <w:tr w:rsidR="004F37AA">
        <w:trPr>
          <w:jc w:val="center"/>
        </w:trPr>
        <w:tc>
          <w:tcPr>
            <w:tcW w:w="846"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bCs/>
                <w:sz w:val="24"/>
                <w:szCs w:val="24"/>
              </w:rPr>
              <w:t>.2</w:t>
            </w:r>
          </w:p>
        </w:tc>
        <w:tc>
          <w:tcPr>
            <w:tcW w:w="1701" w:type="dxa"/>
            <w:vAlign w:val="center"/>
          </w:tcPr>
          <w:p w:rsidR="004F37AA" w:rsidRDefault="009E73EA">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售后服务</w:t>
            </w:r>
          </w:p>
        </w:tc>
        <w:tc>
          <w:tcPr>
            <w:tcW w:w="992" w:type="dxa"/>
            <w:vAlign w:val="center"/>
          </w:tcPr>
          <w:p w:rsidR="004F37AA" w:rsidRDefault="00EC7C98">
            <w:pPr>
              <w:widowControl/>
              <w:spacing w:line="360" w:lineRule="auto"/>
              <w:jc w:val="center"/>
              <w:rPr>
                <w:rFonts w:ascii="仿宋" w:eastAsia="仿宋" w:hAnsi="仿宋" w:cs="仿宋"/>
                <w:bCs/>
                <w:sz w:val="24"/>
                <w:szCs w:val="24"/>
              </w:rPr>
            </w:pPr>
            <w:r>
              <w:rPr>
                <w:rFonts w:ascii="仿宋" w:eastAsia="仿宋" w:hAnsi="仿宋" w:cs="仿宋" w:hint="eastAsia"/>
                <w:bCs/>
                <w:sz w:val="24"/>
                <w:szCs w:val="24"/>
              </w:rPr>
              <w:t>7</w:t>
            </w:r>
          </w:p>
        </w:tc>
        <w:tc>
          <w:tcPr>
            <w:tcW w:w="5528" w:type="dxa"/>
            <w:vAlign w:val="center"/>
          </w:tcPr>
          <w:p w:rsidR="004F37AA" w:rsidRDefault="009E73EA">
            <w:pPr>
              <w:widowControl/>
              <w:spacing w:line="360" w:lineRule="auto"/>
              <w:jc w:val="left"/>
              <w:rPr>
                <w:rFonts w:ascii="仿宋" w:eastAsia="仿宋" w:hAnsi="仿宋" w:cs="仿宋"/>
                <w:bCs/>
                <w:sz w:val="24"/>
                <w:szCs w:val="24"/>
              </w:rPr>
            </w:pPr>
            <w:r>
              <w:rPr>
                <w:rFonts w:ascii="仿宋" w:eastAsia="仿宋" w:hAnsi="仿宋" w:cs="仿宋" w:hint="eastAsia"/>
                <w:bCs/>
                <w:sz w:val="24"/>
                <w:szCs w:val="24"/>
              </w:rPr>
              <w:t>供应商建立完整的售后服务体系和质保方案，在项目所在地县区域内建立售后服务点，满足接到售后服务报修电话后1小时内到达现场的得6</w:t>
            </w:r>
            <w:r>
              <w:rPr>
                <w:rFonts w:ascii="仿宋" w:eastAsia="仿宋" w:hAnsi="仿宋" w:cs="仿宋"/>
                <w:bCs/>
                <w:sz w:val="24"/>
                <w:szCs w:val="24"/>
              </w:rPr>
              <w:t>-7</w:t>
            </w:r>
            <w:r>
              <w:rPr>
                <w:rFonts w:ascii="仿宋" w:eastAsia="仿宋" w:hAnsi="仿宋" w:cs="仿宋" w:hint="eastAsia"/>
                <w:bCs/>
                <w:sz w:val="24"/>
                <w:szCs w:val="24"/>
              </w:rPr>
              <w:t>分；建立完整的质保方案，在项目所在地市域内建立售后服务点，能够在报修电话后2小时内到达现场的得4</w:t>
            </w:r>
            <w:r>
              <w:rPr>
                <w:rFonts w:ascii="仿宋" w:eastAsia="仿宋" w:hAnsi="仿宋" w:cs="仿宋"/>
                <w:bCs/>
                <w:sz w:val="24"/>
                <w:szCs w:val="24"/>
              </w:rPr>
              <w:t>-5</w:t>
            </w:r>
            <w:r>
              <w:rPr>
                <w:rFonts w:ascii="仿宋" w:eastAsia="仿宋" w:hAnsi="仿宋" w:cs="仿宋" w:hint="eastAsia"/>
                <w:bCs/>
                <w:sz w:val="24"/>
                <w:szCs w:val="24"/>
              </w:rPr>
              <w:t>分；建立基本的质保方案，能够在报修电话后4小时内到达现场的得1</w:t>
            </w:r>
            <w:r>
              <w:rPr>
                <w:rFonts w:ascii="仿宋" w:eastAsia="仿宋" w:hAnsi="仿宋" w:cs="仿宋"/>
                <w:bCs/>
                <w:sz w:val="24"/>
                <w:szCs w:val="24"/>
              </w:rPr>
              <w:t>-3</w:t>
            </w:r>
            <w:r>
              <w:rPr>
                <w:rFonts w:ascii="仿宋" w:eastAsia="仿宋" w:hAnsi="仿宋" w:cs="仿宋" w:hint="eastAsia"/>
                <w:bCs/>
                <w:sz w:val="24"/>
                <w:szCs w:val="24"/>
              </w:rPr>
              <w:t>分。</w:t>
            </w:r>
          </w:p>
        </w:tc>
      </w:tr>
    </w:tbl>
    <w:p w:rsidR="004F37AA" w:rsidRDefault="009E73EA">
      <w:pPr>
        <w:widowControl/>
        <w:shd w:val="clear" w:color="auto" w:fill="FFFFFF"/>
        <w:spacing w:line="360" w:lineRule="auto"/>
        <w:jc w:val="left"/>
        <w:rPr>
          <w:rFonts w:ascii="仿宋" w:eastAsia="仿宋" w:hAnsi="仿宋" w:cs="仿宋"/>
          <w:b/>
          <w:sz w:val="28"/>
          <w:szCs w:val="28"/>
        </w:rPr>
      </w:pPr>
      <w:r>
        <w:rPr>
          <w:rFonts w:ascii="仿宋" w:eastAsia="仿宋" w:hAnsi="仿宋" w:cs="仿宋" w:hint="eastAsia"/>
          <w:b/>
          <w:sz w:val="28"/>
          <w:szCs w:val="28"/>
        </w:rPr>
        <w:t>备注：提供相关证明材料复印件并加盖供应商公章，不提供不得分。上述涉及可政府或行业协会官网查询的供应商或人员资质资格等相关证书、以及相关证明材料，仅需提供复印件（应清晰可辨）并加盖公章，非必须提供原件。评委评审时经三分之二及以上评委认为复印件存疑时，可要求供应商提供查询网址或原件核对，无法核验时该项不得分，供应商自行承担由此产生的得分损失。</w:t>
      </w:r>
    </w:p>
    <w:p w:rsidR="004F37AA" w:rsidRDefault="009E73EA">
      <w:pPr>
        <w:widowControl/>
        <w:shd w:val="clear" w:color="auto" w:fill="FFFFFF"/>
        <w:spacing w:line="360" w:lineRule="auto"/>
        <w:jc w:val="left"/>
        <w:rPr>
          <w:rFonts w:ascii="仿宋" w:eastAsia="仿宋" w:hAnsi="仿宋" w:cs="仿宋"/>
          <w:b/>
          <w:sz w:val="28"/>
          <w:szCs w:val="28"/>
        </w:rPr>
      </w:pPr>
      <w:r>
        <w:rPr>
          <w:rFonts w:ascii="仿宋" w:eastAsia="仿宋" w:hAnsi="仿宋" w:cs="仿宋" w:hint="eastAsia"/>
          <w:b/>
          <w:sz w:val="28"/>
          <w:szCs w:val="28"/>
        </w:rPr>
        <w:t>（二）价格分：</w:t>
      </w:r>
      <w:r>
        <w:rPr>
          <w:rFonts w:ascii="仿宋" w:eastAsia="仿宋" w:hAnsi="仿宋" w:cs="仿宋"/>
          <w:b/>
          <w:sz w:val="28"/>
          <w:szCs w:val="28"/>
        </w:rPr>
        <w:t>30</w:t>
      </w:r>
      <w:r>
        <w:rPr>
          <w:rFonts w:ascii="仿宋" w:eastAsia="仿宋" w:hAnsi="仿宋" w:cs="仿宋" w:hint="eastAsia"/>
          <w:b/>
          <w:sz w:val="28"/>
          <w:szCs w:val="28"/>
        </w:rPr>
        <w:t>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综合评分法中的价格分统一采用</w:t>
      </w:r>
      <w:r>
        <w:rPr>
          <w:rFonts w:ascii="仿宋" w:eastAsia="仿宋" w:hAnsi="仿宋" w:cs="仿宋" w:hint="eastAsia"/>
          <w:b/>
          <w:bCs/>
          <w:sz w:val="28"/>
          <w:szCs w:val="28"/>
        </w:rPr>
        <w:t>低价优先法</w:t>
      </w:r>
      <w:r>
        <w:rPr>
          <w:rFonts w:ascii="仿宋" w:eastAsia="仿宋" w:hAnsi="仿宋" w:cs="仿宋" w:hint="eastAsia"/>
          <w:sz w:val="28"/>
          <w:szCs w:val="28"/>
        </w:rPr>
        <w:t>计算，即满足磋商文件要求且最后报价最低的供应商的价格为磋商基准价，其价格分为满分。其他供应商的价格分统一按照下列公式计算：</w:t>
      </w:r>
    </w:p>
    <w:p w:rsidR="004F37AA" w:rsidRDefault="009E73EA">
      <w:pPr>
        <w:widowControl/>
        <w:shd w:val="clear" w:color="auto" w:fill="FFFFFF"/>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磋商报价得分=（磋商基准价/最后磋商报价）×价格权值×100</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项目评审过程中，不得去掉最后报价中的最高报价和最低报价。</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评标委员会认为供应商的报价明显低于其他通过符合性审查供应商的报价或者最终报价低于项目预算的7</w:t>
      </w:r>
      <w:r>
        <w:rPr>
          <w:rFonts w:ascii="仿宋" w:eastAsia="仿宋" w:hAnsi="仿宋" w:cs="仿宋"/>
          <w:b/>
          <w:sz w:val="28"/>
          <w:szCs w:val="28"/>
        </w:rPr>
        <w:t>0%</w:t>
      </w:r>
      <w:r>
        <w:rPr>
          <w:rFonts w:ascii="仿宋" w:eastAsia="仿宋" w:hAnsi="仿宋" w:cs="仿宋" w:hint="eastAsia"/>
          <w:b/>
          <w:sz w:val="28"/>
          <w:szCs w:val="28"/>
        </w:rPr>
        <w:t>，有可能影响产品质量或者不能诚信履约的，应当要求其在评标现场合理的时间内提供书面说明，必要时提交相关证明材料；供应商不能证明其报价合理性的，评标委员会应当将其作为无效投标处理。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六、政府采购政策功能落实</w:t>
      </w:r>
      <w:r>
        <w:rPr>
          <w:rFonts w:ascii="仿宋" w:eastAsia="仿宋" w:hAnsi="仿宋" w:cs="仿宋" w:hint="eastAsia"/>
          <w:sz w:val="28"/>
          <w:szCs w:val="28"/>
        </w:rPr>
        <w:t>【疫情防控期间按照10%】</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1.小微型企业价格扣除</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（1）本项目对小型和微型企业产品给予</w:t>
      </w:r>
      <w:r>
        <w:rPr>
          <w:rFonts w:ascii="仿宋" w:eastAsia="仿宋" w:hAnsi="仿宋" w:cs="仿宋"/>
          <w:sz w:val="28"/>
          <w:szCs w:val="28"/>
        </w:rPr>
        <w:t>6</w:t>
      </w:r>
      <w:r>
        <w:rPr>
          <w:rFonts w:ascii="仿宋" w:eastAsia="仿宋" w:hAnsi="仿宋" w:cs="仿宋" w:hint="eastAsia"/>
          <w:sz w:val="28"/>
          <w:szCs w:val="28"/>
        </w:rPr>
        <w:t>%的扣除价格，用扣除后的价格参与评审。</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（2）供应商需按照采购文件的要求提供相应的《小型、微型企业声明函》。</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（3）企业标准请参照《关于印发中小企业划型标准规定的通知》（工信部联企业[2011]300号）文件规定自行填写。</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2.残疾人福利单位价格扣除</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（1）本项目对残疾人福利性单位视同小型、微型企业，给予6%的价格扣除，用扣除后的价格参与评审。</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（2）残疾人福利单位需按照采购文件的要求提供《残疾人福利性单位声明函》。</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（3）残疾人福利单位标准请参照《关于促进残疾人就业政府采购政策的通知》（财库〔2017〕141号）。</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3.监狱和戒毒企业价格扣除</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（1）本项目对监狱和戒毒企业（简称监狱企业）视同小型、微型企业，给予6%的价格扣除，用扣除后的价格参与评审。</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（2）监狱企业参加政府采购活动时，需提供由省级以上监狱管理局、戒毒管理局（含新疆生产建设兵团）出具的属于监狱企业的证明文件。供应商如不提供上述证明文件，价格将不做相应扣除。</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（3）监狱企业标准请参照《关于政府采购支持监狱企业发展有关问题的通知》（财库[2014]68号）。</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4.残疾人福利单位、监狱企业属于小型、微型企业的，不重复享受政策。</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6.联合体各方均为小型、微型企业（残疾人福利单位、监狱企业）的，联合体享受6%价格扣除，用扣除后的价格参与评审。</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7.根据《江苏省政府采购信用管理暂行办法》的规定，对有失信行为的供应商将根据信用评价结果按规定予以扣分或价格加成。</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七、变更为其他方式采购的情形</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提交响应文件截止时间时参加磋商的供应商不足3家的，及磋商中出现符合专业条件的供应商或对磋商文件作实质响应的供应商不足3家（规定可以2家的情形除外），除采购任务取消外，采购人报告市财政部门或上级主管部门，视情采取其他方式采购。磋商文件中对供应商资质、技术等要求，将作为其他方式采购的基本要求和依据。原已经参加磋商并符合要求的供应商，根据自愿原则，参加其他方式采购。</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八、出现下列情形之一的，竞争性磋商采购活动终止，发布项目终止公告并说明原因，重新开展采购活动：</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（一）因情况变化，不再符合规定的竞争性磋商采购方式适用情形的；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（二）出现影响采购公正的违法、违规行为的；</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（三）在采购过程中符合要求的供应商或者报价未超过采购预算的供应商不足3家的（市场竞争不充分的科研项目，以及需要扶持的科技成果转化项目除外）。</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九、成交通知</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成交结果在</w:t>
      </w:r>
      <w:r w:rsidR="00E221BC">
        <w:rPr>
          <w:rFonts w:ascii="仿宋" w:eastAsia="仿宋" w:hAnsi="仿宋" w:cs="仿宋" w:hint="eastAsia"/>
          <w:sz w:val="28"/>
          <w:szCs w:val="28"/>
          <w:u w:val="single"/>
        </w:rPr>
        <w:t>江苏沿江地区农业科学研究所</w:t>
      </w:r>
      <w:r>
        <w:rPr>
          <w:rFonts w:ascii="仿宋" w:eastAsia="仿宋" w:hAnsi="仿宋" w:cs="仿宋" w:hint="eastAsia"/>
          <w:sz w:val="28"/>
          <w:szCs w:val="28"/>
          <w:u w:val="single"/>
        </w:rPr>
        <w:t>网站</w:t>
      </w:r>
      <w:r>
        <w:rPr>
          <w:rFonts w:ascii="仿宋" w:eastAsia="仿宋" w:hAnsi="仿宋" w:cs="仿宋" w:hint="eastAsia"/>
          <w:sz w:val="28"/>
          <w:szCs w:val="28"/>
        </w:rPr>
        <w:t>公示，公示期限为</w:t>
      </w:r>
      <w:r w:rsidR="00D7405A">
        <w:rPr>
          <w:rFonts w:ascii="仿宋" w:eastAsia="仿宋" w:hAnsi="仿宋" w:cs="仿宋" w:hint="eastAsia"/>
          <w:sz w:val="28"/>
          <w:szCs w:val="28"/>
        </w:rPr>
        <w:t>3</w:t>
      </w:r>
      <w:r>
        <w:rPr>
          <w:rFonts w:ascii="仿宋" w:eastAsia="仿宋" w:hAnsi="仿宋" w:cs="仿宋" w:hint="eastAsia"/>
          <w:sz w:val="28"/>
          <w:szCs w:val="28"/>
        </w:rPr>
        <w:t>个工作日。《成交通知书》一经发出，采购人改变成交结果，或者成交供应商放弃成交的，各自承担相应的法律责任。《成交通知书》是采购合同的组成部分。</w:t>
      </w:r>
      <w:r>
        <w:rPr>
          <w:rFonts w:ascii="仿宋" w:eastAsia="仿宋" w:hAnsi="仿宋" w:cs="仿宋" w:hint="eastAsia"/>
          <w:sz w:val="28"/>
          <w:szCs w:val="28"/>
        </w:rPr>
        <w:br w:type="page"/>
      </w:r>
    </w:p>
    <w:p w:rsidR="00000000" w:rsidRDefault="009E73EA" w:rsidP="003F018D">
      <w:pPr>
        <w:pStyle w:val="1"/>
        <w:spacing w:beforeLines="50" w:afterLines="50" w:line="360" w:lineRule="auto"/>
        <w:jc w:val="center"/>
        <w:rPr>
          <w:rFonts w:ascii="仿宋" w:eastAsia="仿宋" w:hAnsi="仿宋"/>
        </w:rPr>
      </w:pPr>
      <w:r>
        <w:rPr>
          <w:rFonts w:ascii="仿宋" w:eastAsia="仿宋" w:hAnsi="仿宋" w:hint="eastAsia"/>
        </w:rPr>
        <w:lastRenderedPageBreak/>
        <w:t>第五部分 合同签订与验收付款</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一、成交供应商和采购人在接到《成交通知书》后</w:t>
      </w:r>
      <w:r>
        <w:rPr>
          <w:rFonts w:ascii="仿宋" w:eastAsia="仿宋" w:hAnsi="仿宋" w:cs="仿宋"/>
          <w:sz w:val="28"/>
          <w:szCs w:val="28"/>
        </w:rPr>
        <w:t>30</w:t>
      </w:r>
      <w:r>
        <w:rPr>
          <w:rFonts w:ascii="仿宋" w:eastAsia="仿宋" w:hAnsi="仿宋" w:cs="仿宋" w:hint="eastAsia"/>
          <w:sz w:val="28"/>
          <w:szCs w:val="28"/>
        </w:rPr>
        <w:t>日</w:t>
      </w:r>
      <w:r>
        <w:rPr>
          <w:rFonts w:ascii="仿宋" w:eastAsia="仿宋" w:hAnsi="仿宋" w:cs="仿宋" w:hint="eastAsia"/>
          <w:b/>
          <w:bCs/>
          <w:sz w:val="28"/>
          <w:szCs w:val="28"/>
        </w:rPr>
        <w:t>（疫情防控期间按照1</w:t>
      </w:r>
      <w:r>
        <w:rPr>
          <w:rFonts w:ascii="仿宋" w:eastAsia="仿宋" w:hAnsi="仿宋" w:cs="仿宋"/>
          <w:b/>
          <w:bCs/>
          <w:sz w:val="28"/>
          <w:szCs w:val="28"/>
        </w:rPr>
        <w:t>5</w:t>
      </w:r>
      <w:r>
        <w:rPr>
          <w:rFonts w:ascii="仿宋" w:eastAsia="仿宋" w:hAnsi="仿宋" w:cs="仿宋" w:hint="eastAsia"/>
          <w:b/>
          <w:bCs/>
          <w:sz w:val="28"/>
          <w:szCs w:val="28"/>
        </w:rPr>
        <w:t>日执行）</w:t>
      </w:r>
      <w:r>
        <w:rPr>
          <w:rFonts w:ascii="仿宋" w:eastAsia="仿宋" w:hAnsi="仿宋" w:cs="仿宋" w:hint="eastAsia"/>
          <w:sz w:val="28"/>
          <w:szCs w:val="28"/>
        </w:rPr>
        <w:t>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采购人按合同约定积极配合成交供应商履约，成交供应商履约到位后，请以书面形式向采购单位提出验收申请，采购人接到申请后原则上在5个工作日内及时组织相关专业技术人员，必要时邀请行业专家、质检等部门共同参与验收，并出具验收报告，验收合格的原则上5个工作日内支付相应款项。</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四、成交供应商出现违约情形，应当及时纠正或补偿；造成损失的，按合同约定追究违约责任；发现有假冒、伪劣、走私产品、商业贿赂等违法情形的，应由采购人移交市场监督、公安等行政执法部门依法查处。</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五、不响应付款方式的，视同响应文件无效处理。</w:t>
      </w:r>
    </w:p>
    <w:p w:rsidR="004F37AA" w:rsidRDefault="009E73EA">
      <w:pPr>
        <w:widowControl/>
        <w:shd w:val="clear" w:color="auto" w:fill="FFFFFF"/>
        <w:spacing w:line="360" w:lineRule="auto"/>
        <w:ind w:firstLineChars="200" w:firstLine="562"/>
        <w:jc w:val="left"/>
        <w:rPr>
          <w:rFonts w:ascii="仿宋" w:eastAsia="仿宋" w:hAnsi="仿宋"/>
          <w:b/>
          <w:bCs/>
          <w:sz w:val="28"/>
          <w:szCs w:val="28"/>
        </w:rPr>
      </w:pPr>
      <w:r>
        <w:rPr>
          <w:rFonts w:ascii="仿宋" w:eastAsia="仿宋" w:hAnsi="仿宋" w:cs="宋体" w:hint="eastAsia"/>
          <w:b/>
          <w:bCs/>
          <w:sz w:val="28"/>
          <w:szCs w:val="28"/>
        </w:rPr>
        <w:lastRenderedPageBreak/>
        <w:t>付款方式：</w:t>
      </w:r>
      <w:r>
        <w:rPr>
          <w:rFonts w:ascii="仿宋" w:eastAsia="仿宋" w:hAnsi="仿宋" w:cs="仿宋" w:hint="eastAsia"/>
          <w:sz w:val="28"/>
          <w:szCs w:val="28"/>
        </w:rPr>
        <w:t>自合同生效</w:t>
      </w:r>
      <w:r w:rsidR="0005307A">
        <w:rPr>
          <w:rFonts w:ascii="仿宋" w:eastAsia="仿宋" w:hAnsi="仿宋" w:cs="仿宋" w:hint="eastAsia"/>
          <w:sz w:val="28"/>
          <w:szCs w:val="28"/>
        </w:rPr>
        <w:t>并开始施工</w:t>
      </w:r>
      <w:r>
        <w:rPr>
          <w:rFonts w:ascii="仿宋" w:eastAsia="仿宋" w:hAnsi="仿宋" w:cs="仿宋" w:hint="eastAsia"/>
          <w:sz w:val="28"/>
          <w:szCs w:val="28"/>
        </w:rPr>
        <w:t>后7日内，采购人预付合同金额的30%；工程全部完成并通过竣工验收合格后，支付到合同金额的90%；验收合格满</w:t>
      </w:r>
      <w:r>
        <w:rPr>
          <w:rFonts w:ascii="仿宋" w:eastAsia="仿宋" w:hAnsi="仿宋" w:cs="仿宋"/>
          <w:sz w:val="28"/>
          <w:szCs w:val="28"/>
        </w:rPr>
        <w:t>1</w:t>
      </w:r>
      <w:r>
        <w:rPr>
          <w:rFonts w:ascii="仿宋" w:eastAsia="仿宋" w:hAnsi="仿宋" w:cs="仿宋" w:hint="eastAsia"/>
          <w:sz w:val="28"/>
          <w:szCs w:val="28"/>
        </w:rPr>
        <w:t>年后工程无任何质量问题后予以无息支付。</w:t>
      </w:r>
      <w:r>
        <w:rPr>
          <w:rFonts w:ascii="仿宋" w:eastAsia="仿宋" w:hAnsi="仿宋"/>
          <w:b/>
          <w:bCs/>
          <w:sz w:val="28"/>
          <w:szCs w:val="28"/>
        </w:rPr>
        <w:br w:type="page"/>
      </w:r>
    </w:p>
    <w:p w:rsidR="00000000" w:rsidRDefault="009E73EA" w:rsidP="003F018D">
      <w:pPr>
        <w:pStyle w:val="1"/>
        <w:spacing w:beforeLines="50" w:afterLines="50" w:line="360" w:lineRule="auto"/>
        <w:jc w:val="center"/>
        <w:rPr>
          <w:rFonts w:ascii="仿宋" w:eastAsia="仿宋" w:hAnsi="仿宋"/>
        </w:rPr>
      </w:pPr>
      <w:r>
        <w:rPr>
          <w:rFonts w:ascii="仿宋" w:eastAsia="仿宋" w:hAnsi="仿宋" w:hint="eastAsia"/>
        </w:rPr>
        <w:lastRenderedPageBreak/>
        <w:t>第六部分 质疑提出和处理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一、质疑的提出</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1.质疑人必须是直接参加本次磋商活动的当事人。</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2.领取磋商文件的供应商应根据第二部分“磋商须知”中第一点第1项的约定提出疑问；质疑提出的有效时限，见《中华人民共和国政府采购法实施条例》第五十三条。</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在磋商过程中，凡主持人或磋商小组明确提出须由供应商确认的事项，供应商当场无异议的，事后不得提出质疑。</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3.提出质疑时，必须坚持</w:t>
      </w:r>
      <w:r>
        <w:rPr>
          <w:rFonts w:ascii="仿宋" w:eastAsia="仿宋" w:hAnsi="仿宋" w:cs="仿宋" w:hint="eastAsia"/>
          <w:b/>
          <w:sz w:val="28"/>
          <w:szCs w:val="28"/>
        </w:rPr>
        <w:t>“谁主张，谁举证”、“实事求是”</w:t>
      </w:r>
      <w:r>
        <w:rPr>
          <w:rFonts w:ascii="仿宋" w:eastAsia="仿宋" w:hAnsi="仿宋" w:cs="仿宋" w:hint="eastAsia"/>
          <w:sz w:val="28"/>
          <w:szCs w:val="28"/>
        </w:rPr>
        <w:t>的原则，不能臆测。属于须由法定部门调查、侦查或先行作出相关认定的事项，质疑人应当依法申请具有法定职权的部门查清、认定，并将相关结果提供给代理机构。代理机构不具有法定调查、认定权限。</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对本次磋商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对不能提供相关佐证材料的、涉及商业秘密的、非书面形式的、非送达的、匿名的《质疑函》将不予受理。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相关佐证材料要具备客观性、关联性、合法性，无法查实的（如宣传册、媒体报道、猜测、推理等）不能作为佐证材料。</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lastRenderedPageBreak/>
        <w:t>招标代理机构、采购单位不负责搜集相关佐证材料等工作。</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5.质疑人必须在法定质疑期内一次性提出针对本项目采购程序环节的质疑。招标代理机构不接受有权拒绝第二次及以上质疑。</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二、《质疑函》的受理和回复</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1.《质疑函》须由质疑人的法定代表人签字并加盖公章后，由法定代表人或参加本次磋商授权人送达采购单位。</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3.对不符合提出质疑要求的，出具《质疑退回通知书》并提出相关补充材料要求，质疑人未在规定的时间内提供补充佐证材料的，视同放弃质疑。</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4.采购人负责将质疑人提出的质疑相关材料提供给相关专家或磋商小组审核，并将审核意见回复质疑人。</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5.因质疑情况复杂，组织论证或审查时间较长的，采购人以书面形式通知质疑人，可适当延长质疑回复处理时间。</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三、质疑处理</w:t>
      </w:r>
    </w:p>
    <w:p w:rsidR="004F37AA" w:rsidRDefault="009E73EA">
      <w:pPr>
        <w:widowControl/>
        <w:shd w:val="clear" w:color="auto" w:fill="FFFFFF"/>
        <w:spacing w:line="360" w:lineRule="auto"/>
        <w:ind w:firstLineChars="200" w:firstLine="562"/>
        <w:jc w:val="left"/>
        <w:rPr>
          <w:rFonts w:ascii="仿宋" w:eastAsia="仿宋" w:hAnsi="仿宋" w:cs="仿宋"/>
          <w:sz w:val="28"/>
          <w:szCs w:val="28"/>
        </w:rPr>
      </w:pPr>
      <w:r>
        <w:rPr>
          <w:rFonts w:ascii="仿宋" w:eastAsia="仿宋" w:hAnsi="仿宋" w:cs="仿宋" w:hint="eastAsia"/>
          <w:b/>
          <w:sz w:val="28"/>
          <w:szCs w:val="28"/>
        </w:rPr>
        <w:lastRenderedPageBreak/>
        <w:t>1.质疑成立的处理。</w:t>
      </w:r>
      <w:r>
        <w:rPr>
          <w:rFonts w:ascii="仿宋" w:eastAsia="仿宋" w:hAnsi="仿宋" w:cs="仿宋" w:hint="eastAsia"/>
          <w:sz w:val="28"/>
          <w:szCs w:val="28"/>
        </w:rPr>
        <w:t>采购人终止采购，并建议有关部门给相关当事人予以处理。</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2.质疑不成立的处理。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（1）质疑人书面《申请撤回质疑函》的，不作违约处理。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（2）质疑人在规定的时间内不配合进行质疑调查处理的，按自动撤回《质疑函》处理。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（3）质疑人不按《质疑函》格式就提出质疑的，作违约处理。代理机构有权建议政府采购主管部门取消会员供应商资格三个月的违约处理；同时，视情列入不良供应商名单。</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质疑人虽提供了相关佐证材料，但不能证明其质疑成立的，采购人请质疑人补充相关佐证材料，仍不能证明其质疑成立的，作违约处理。代理机构有权建议政府采购主管部门取消会员供应商资格六个月的违约处理；同时，列入不良供应商名单。</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（5）质疑人不能提供相关佐证材料的，采购人已指出，质疑人仍然坚持提出质疑的，作违约处理。</w:t>
      </w:r>
      <w:r w:rsidR="0005307A">
        <w:rPr>
          <w:rFonts w:ascii="仿宋" w:eastAsia="仿宋" w:hAnsi="仿宋" w:cs="仿宋" w:hint="eastAsia"/>
          <w:sz w:val="28"/>
          <w:szCs w:val="28"/>
        </w:rPr>
        <w:t>本所</w:t>
      </w:r>
      <w:r>
        <w:rPr>
          <w:rFonts w:ascii="仿宋" w:eastAsia="仿宋" w:hAnsi="仿宋" w:cs="仿宋" w:hint="eastAsia"/>
          <w:sz w:val="28"/>
          <w:szCs w:val="28"/>
        </w:rPr>
        <w:t>有权建议政府采购主管部门取消会员供应商资格一年的违约处理；同时，列入不良供应商名单。</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对明显有违事实的、经相关专家或磋商小组认定无依据的、经其他供应商举证无依据的质疑，作违约处理，采购人有权建议政府采购主管部门取消会员供应商资格一年的违约处理，列入不良供应商名单；同时，对其中每一项不成立的质疑给予质疑人1年内禁入由采购人组织的政府采购活动的违约处理，依次类推；视情在南通公共资源交易平台、省、国家级相关媒体予以披露。</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（7）质疑人承担使用虚假材料或恶意方式质疑的法律责任。</w:t>
      </w:r>
    </w:p>
    <w:p w:rsidR="004F37AA" w:rsidRDefault="009E73EA">
      <w:pPr>
        <w:widowControl/>
        <w:shd w:val="clear" w:color="auto" w:fill="FFFFFF"/>
        <w:spacing w:line="360" w:lineRule="auto"/>
        <w:ind w:firstLineChars="200" w:firstLine="562"/>
        <w:jc w:val="left"/>
        <w:rPr>
          <w:rFonts w:ascii="仿宋" w:eastAsia="仿宋" w:hAnsi="仿宋" w:cs="仿宋"/>
          <w:sz w:val="28"/>
          <w:szCs w:val="28"/>
        </w:rPr>
      </w:pPr>
      <w:r>
        <w:rPr>
          <w:rFonts w:ascii="仿宋" w:eastAsia="仿宋" w:hAnsi="仿宋" w:cs="仿宋" w:hint="eastAsia"/>
          <w:b/>
          <w:sz w:val="28"/>
          <w:szCs w:val="28"/>
        </w:rPr>
        <w:t>四、无佐证材料的举报作违约处理。</w:t>
      </w:r>
      <w:r>
        <w:rPr>
          <w:rFonts w:ascii="仿宋" w:eastAsia="仿宋" w:hAnsi="仿宋" w:cs="仿宋" w:hint="eastAsia"/>
          <w:sz w:val="28"/>
          <w:szCs w:val="28"/>
        </w:rPr>
        <w:t>供应商不得进行不提供相关佐证材料（含无法查实的如宣传册、媒体报道、猜测、推理等）向有关部门的举报，否则作违约处理。采购人有权建议政府采购主管部门取消其相应的会员供应商资格，同时对其在1至3年内禁入由采购人组织的政府采购活动的违约处理。</w:t>
      </w:r>
    </w:p>
    <w:p w:rsidR="004F37AA" w:rsidRDefault="009E73EA">
      <w:pPr>
        <w:widowControl/>
        <w:shd w:val="clear" w:color="auto" w:fill="FFFFFF"/>
        <w:spacing w:line="360" w:lineRule="auto"/>
        <w:ind w:firstLineChars="200" w:firstLine="562"/>
        <w:jc w:val="left"/>
        <w:rPr>
          <w:rFonts w:ascii="仿宋" w:eastAsia="仿宋" w:hAnsi="仿宋" w:cs="仿宋"/>
          <w:sz w:val="28"/>
          <w:szCs w:val="28"/>
        </w:rPr>
      </w:pPr>
      <w:r>
        <w:rPr>
          <w:rFonts w:ascii="仿宋" w:eastAsia="仿宋" w:hAnsi="仿宋" w:cs="仿宋" w:hint="eastAsia"/>
          <w:b/>
          <w:sz w:val="28"/>
          <w:szCs w:val="28"/>
        </w:rPr>
        <w:t>五、投诉不成立的作违约处理。</w:t>
      </w:r>
      <w:r>
        <w:rPr>
          <w:rFonts w:ascii="仿宋" w:eastAsia="仿宋" w:hAnsi="仿宋" w:cs="仿宋" w:hint="eastAsia"/>
          <w:sz w:val="28"/>
          <w:szCs w:val="28"/>
        </w:rPr>
        <w:t>供应商进行质疑后，采购人回复质疑不成立，供应商仍进行投诉的，并最终投诉不成立的，作违约处理。采购人有权建议政府采购主管部门取消其相应的会员供应商资格，同时对其在1至3年内禁入由采购人组织的政府采购活动的违约处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六、《质疑函》、《质疑回复函》，质疑、举报、投诉不成立的等相关情况，视情在南通公共资源交易平台、省、国家级等相关媒体予以披露。并建议相关政府采购机构对该供应商同步实施1至3年内禁入。</w:t>
      </w: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000000" w:rsidRDefault="009E73EA" w:rsidP="003F018D">
      <w:pPr>
        <w:pStyle w:val="1"/>
        <w:spacing w:beforeLines="50" w:afterLines="50" w:line="360" w:lineRule="auto"/>
        <w:jc w:val="center"/>
        <w:rPr>
          <w:rFonts w:ascii="仿宋" w:eastAsia="仿宋" w:hAnsi="仿宋"/>
        </w:rPr>
      </w:pPr>
      <w:r>
        <w:rPr>
          <w:rFonts w:ascii="仿宋" w:eastAsia="仿宋" w:hAnsi="仿宋" w:hint="eastAsia"/>
        </w:rPr>
        <w:lastRenderedPageBreak/>
        <w:t>第七部分 响应文件组成</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响应文件由资格审查证明材料、价格响应文件、商务技术响应文件三部分组成。</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一、资格审查证明材料（一正两副，单独密封并牢固装订）：</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1.关于资格的声明函；（附件1）</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2.法定代表人身份证明书（提供复印件并加盖公章）；（附件2）</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3.法定代表人授权委托书原件，磋商代表本人身份证复印件（原件随身备查）；（附件3）</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4.请按竞争性磋商公告资格要求提供相应的佐证材料（提供复印件并加盖公章）；【</w:t>
      </w:r>
      <w:r>
        <w:rPr>
          <w:rFonts w:ascii="仿宋" w:eastAsia="仿宋" w:hAnsi="仿宋" w:cs="仿宋" w:hint="eastAsia"/>
          <w:b/>
          <w:bCs/>
          <w:sz w:val="28"/>
          <w:szCs w:val="28"/>
          <w:u w:val="single"/>
        </w:rPr>
        <w:t>请注意政府采购法第二十二条第1款共5项要求（二、申请人的资格要求）；以及信用中国查询截图</w:t>
      </w:r>
      <w:r>
        <w:rPr>
          <w:rFonts w:ascii="仿宋" w:eastAsia="仿宋" w:hAnsi="仿宋" w:cs="仿宋" w:hint="eastAsia"/>
          <w:sz w:val="28"/>
          <w:szCs w:val="28"/>
        </w:rPr>
        <w:t>】</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5.其它需要提交的资格审查证明材料。</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二、价格响应文件，一式二份（单独密封并牢固装订），不得出现在商务技术响应文件部分：</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1.报价总表（附件4）；</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2.报价明细表（格式自拟）。</w:t>
      </w:r>
    </w:p>
    <w:p w:rsidR="004F37AA" w:rsidRDefault="009E73EA">
      <w:pPr>
        <w:widowControl/>
        <w:shd w:val="clear" w:color="auto" w:fill="FFFFFF"/>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三、商务技术响应文件（不能出现报价；一正两副，单独密封并牢固装订）：</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1.磋商供应商情况一览表（附件5）；</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2.商务部分正负偏离表（附件6）；</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3.技术部分正负偏离表（附件6）；</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填制正负偏离表，完全响应的，请以空白表列示。不完全响应的，必须在偏离表中列示；列示不全的，视同故意隐瞒。</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4.响应方案、货物（服务）清单。具有项目、数量、品牌、型号、配置性能等。</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5.为方便评委评审，请供应商按评审办法中所涉及的事项顺序进行编制，可以补充相关材料。</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6.评审办法中未涉及的事项，供应商认为需要提交的其他资料。</w:t>
      </w:r>
    </w:p>
    <w:p w:rsidR="004F37AA" w:rsidRDefault="004F37AA">
      <w:pPr>
        <w:widowControl/>
        <w:shd w:val="clear" w:color="auto" w:fill="FFFFFF"/>
        <w:spacing w:line="360" w:lineRule="auto"/>
        <w:ind w:firstLineChars="200" w:firstLine="560"/>
        <w:jc w:val="left"/>
        <w:rPr>
          <w:rFonts w:ascii="仿宋" w:eastAsia="仿宋" w:hAnsi="仿宋" w:cs="仿宋"/>
          <w:sz w:val="28"/>
          <w:szCs w:val="28"/>
        </w:rPr>
      </w:pP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4F37AA" w:rsidRDefault="009E73EA">
      <w:pPr>
        <w:widowControl/>
        <w:shd w:val="clear" w:color="auto" w:fill="FFFFFF"/>
        <w:spacing w:line="360" w:lineRule="auto"/>
        <w:jc w:val="left"/>
        <w:rPr>
          <w:rFonts w:ascii="仿宋" w:eastAsia="仿宋" w:hAnsi="仿宋" w:cs="仿宋"/>
          <w:b/>
          <w:sz w:val="28"/>
          <w:szCs w:val="28"/>
        </w:rPr>
      </w:pPr>
      <w:bookmarkStart w:id="10" w:name="_Toc44750623"/>
      <w:r>
        <w:rPr>
          <w:rFonts w:ascii="仿宋" w:eastAsia="仿宋" w:hAnsi="仿宋" w:cs="仿宋" w:hint="eastAsia"/>
          <w:b/>
          <w:sz w:val="28"/>
          <w:szCs w:val="28"/>
        </w:rPr>
        <w:lastRenderedPageBreak/>
        <w:t>附件1：关于资格的声明函</w:t>
      </w:r>
      <w:bookmarkEnd w:id="10"/>
    </w:p>
    <w:p w:rsidR="004F37AA" w:rsidRDefault="00F41BEB">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江苏沿江地区农业科学研究所</w:t>
      </w:r>
      <w:r w:rsidR="009E73EA">
        <w:rPr>
          <w:rFonts w:ascii="仿宋" w:eastAsia="仿宋" w:hAnsi="仿宋" w:cs="仿宋" w:hint="eastAsia"/>
          <w:sz w:val="28"/>
          <w:szCs w:val="28"/>
        </w:rPr>
        <w:t>：</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我公司认真对照招标公告/磋商公告，符合贵方提出的资格要求，自愿报名参加响应，并保证提供的资料文件是准确的和真实的。提供虚假材料的愿意承担相应的法律责任。</w:t>
      </w:r>
    </w:p>
    <w:p w:rsidR="004F37AA" w:rsidRDefault="009E73EA">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18"/>
        <w:gridCol w:w="3402"/>
        <w:gridCol w:w="1276"/>
      </w:tblGrid>
      <w:tr w:rsidR="004F37AA">
        <w:trPr>
          <w:trHeight w:val="1346"/>
        </w:trPr>
        <w:tc>
          <w:tcPr>
            <w:tcW w:w="1101" w:type="dxa"/>
            <w:tcBorders>
              <w:top w:val="single" w:sz="4" w:space="0" w:color="auto"/>
              <w:left w:val="single" w:sz="4" w:space="0" w:color="auto"/>
              <w:bottom w:val="single" w:sz="4" w:space="0" w:color="auto"/>
              <w:right w:val="single" w:sz="4" w:space="0" w:color="auto"/>
            </w:tcBorders>
            <w:vAlign w:val="center"/>
          </w:tcPr>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时 间</w:t>
            </w:r>
          </w:p>
        </w:tc>
        <w:tc>
          <w:tcPr>
            <w:tcW w:w="3118" w:type="dxa"/>
            <w:tcBorders>
              <w:top w:val="single" w:sz="4" w:space="0" w:color="auto"/>
              <w:left w:val="single" w:sz="4" w:space="0" w:color="auto"/>
              <w:bottom w:val="single" w:sz="4" w:space="0" w:color="auto"/>
              <w:right w:val="single" w:sz="4" w:space="0" w:color="auto"/>
            </w:tcBorders>
            <w:vAlign w:val="center"/>
          </w:tcPr>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受处理的原因</w:t>
            </w:r>
          </w:p>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（如在政府采购活动中受处理的，注明采购项目名称及处理原因）</w:t>
            </w:r>
          </w:p>
        </w:tc>
        <w:tc>
          <w:tcPr>
            <w:tcW w:w="3402" w:type="dxa"/>
            <w:tcBorders>
              <w:top w:val="single" w:sz="4" w:space="0" w:color="auto"/>
              <w:left w:val="single" w:sz="4" w:space="0" w:color="auto"/>
              <w:bottom w:val="single" w:sz="4" w:space="0" w:color="auto"/>
              <w:right w:val="single" w:sz="4" w:space="0" w:color="auto"/>
            </w:tcBorders>
            <w:vAlign w:val="center"/>
          </w:tcPr>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处理的内容</w:t>
            </w:r>
          </w:p>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（如受到禁止一段时期参加某种项目的政府采购活动的，要说明解禁时间）</w:t>
            </w:r>
          </w:p>
        </w:tc>
        <w:tc>
          <w:tcPr>
            <w:tcW w:w="1276" w:type="dxa"/>
            <w:tcBorders>
              <w:top w:val="single" w:sz="4" w:space="0" w:color="auto"/>
              <w:left w:val="single" w:sz="4" w:space="0" w:color="auto"/>
              <w:bottom w:val="single" w:sz="4" w:space="0" w:color="auto"/>
              <w:right w:val="single" w:sz="4" w:space="0" w:color="auto"/>
            </w:tcBorders>
            <w:vAlign w:val="center"/>
          </w:tcPr>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备 注</w:t>
            </w:r>
          </w:p>
        </w:tc>
      </w:tr>
      <w:tr w:rsidR="004F37AA">
        <w:trPr>
          <w:trHeight w:val="1934"/>
        </w:trPr>
        <w:tc>
          <w:tcPr>
            <w:tcW w:w="1101" w:type="dxa"/>
            <w:tcBorders>
              <w:top w:val="single" w:sz="4" w:space="0" w:color="auto"/>
              <w:left w:val="single" w:sz="4" w:space="0" w:color="auto"/>
              <w:bottom w:val="single" w:sz="4" w:space="0" w:color="auto"/>
              <w:right w:val="single" w:sz="4" w:space="0" w:color="auto"/>
            </w:tcBorders>
          </w:tcPr>
          <w:p w:rsidR="004F37AA" w:rsidRDefault="004F37AA">
            <w:pPr>
              <w:widowControl/>
              <w:shd w:val="clear" w:color="auto" w:fill="FFFFFF"/>
              <w:spacing w:line="360" w:lineRule="auto"/>
              <w:jc w:val="left"/>
              <w:rPr>
                <w:rFonts w:ascii="仿宋" w:eastAsia="仿宋" w:hAnsi="仿宋" w:cs="仿宋"/>
                <w:sz w:val="28"/>
                <w:szCs w:val="28"/>
              </w:rPr>
            </w:pPr>
          </w:p>
        </w:tc>
        <w:tc>
          <w:tcPr>
            <w:tcW w:w="3118" w:type="dxa"/>
            <w:tcBorders>
              <w:top w:val="single" w:sz="4" w:space="0" w:color="auto"/>
              <w:left w:val="single" w:sz="4" w:space="0" w:color="auto"/>
              <w:bottom w:val="single" w:sz="4" w:space="0" w:color="auto"/>
              <w:right w:val="single" w:sz="4" w:space="0" w:color="auto"/>
            </w:tcBorders>
          </w:tcPr>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没有受到任何处罚</w:t>
            </w:r>
          </w:p>
        </w:tc>
        <w:tc>
          <w:tcPr>
            <w:tcW w:w="3402" w:type="dxa"/>
            <w:tcBorders>
              <w:top w:val="single" w:sz="4" w:space="0" w:color="auto"/>
              <w:left w:val="single" w:sz="4" w:space="0" w:color="auto"/>
              <w:bottom w:val="single" w:sz="4" w:space="0" w:color="auto"/>
              <w:right w:val="single" w:sz="4" w:space="0" w:color="auto"/>
            </w:tcBorders>
          </w:tcPr>
          <w:p w:rsidR="004F37AA" w:rsidRDefault="004F37AA">
            <w:pPr>
              <w:widowControl/>
              <w:shd w:val="clear" w:color="auto" w:fill="FFFFFF"/>
              <w:spacing w:line="360" w:lineRule="auto"/>
              <w:jc w:val="left"/>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tcPr>
          <w:p w:rsidR="004F37AA" w:rsidRDefault="004F37AA">
            <w:pPr>
              <w:widowControl/>
              <w:shd w:val="clear" w:color="auto" w:fill="FFFFFF"/>
              <w:spacing w:line="360" w:lineRule="auto"/>
              <w:jc w:val="left"/>
              <w:rPr>
                <w:rFonts w:ascii="仿宋" w:eastAsia="仿宋" w:hAnsi="仿宋" w:cs="仿宋"/>
                <w:sz w:val="28"/>
                <w:szCs w:val="28"/>
              </w:rPr>
            </w:pPr>
          </w:p>
        </w:tc>
      </w:tr>
    </w:tbl>
    <w:p w:rsidR="004F37AA" w:rsidRDefault="004F37AA">
      <w:pPr>
        <w:widowControl/>
        <w:shd w:val="clear" w:color="auto" w:fill="FFFFFF"/>
        <w:spacing w:line="360" w:lineRule="auto"/>
        <w:ind w:firstLineChars="200" w:firstLine="560"/>
        <w:jc w:val="left"/>
        <w:rPr>
          <w:rFonts w:ascii="仿宋" w:eastAsia="仿宋" w:hAnsi="仿宋" w:cs="仿宋"/>
          <w:sz w:val="28"/>
          <w:szCs w:val="28"/>
        </w:rPr>
      </w:pPr>
    </w:p>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供应商全称（公章）：</w:t>
      </w:r>
    </w:p>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法定代表人或授权委托人（签字）：</w:t>
      </w:r>
    </w:p>
    <w:p w:rsidR="004F37AA" w:rsidRDefault="009E73EA">
      <w:pPr>
        <w:widowControl/>
        <w:shd w:val="clear" w:color="auto" w:fill="FFFFFF"/>
        <w:spacing w:line="360" w:lineRule="auto"/>
        <w:jc w:val="left"/>
        <w:rPr>
          <w:rFonts w:ascii="仿宋" w:eastAsia="仿宋" w:hAnsi="仿宋" w:cs="仿宋"/>
          <w:sz w:val="28"/>
          <w:szCs w:val="28"/>
        </w:rPr>
      </w:pPr>
      <w:r>
        <w:rPr>
          <w:rFonts w:ascii="仿宋" w:eastAsia="仿宋" w:hAnsi="仿宋" w:cs="仿宋"/>
          <w:sz w:val="28"/>
          <w:szCs w:val="28"/>
        </w:rPr>
        <w:t>响应日期</w:t>
      </w:r>
      <w:r>
        <w:rPr>
          <w:rFonts w:ascii="仿宋" w:eastAsia="仿宋" w:hAnsi="仿宋" w:cs="仿宋" w:hint="eastAsia"/>
          <w:sz w:val="28"/>
          <w:szCs w:val="28"/>
        </w:rPr>
        <w:t>：     年     月    日</w:t>
      </w:r>
    </w:p>
    <w:p w:rsidR="004F37AA" w:rsidRDefault="009E73EA">
      <w:pPr>
        <w:widowControl/>
        <w:jc w:val="left"/>
        <w:rPr>
          <w:rFonts w:asciiTheme="minorEastAsia" w:hAnsiTheme="minorEastAsia"/>
          <w:sz w:val="24"/>
          <w:szCs w:val="28"/>
        </w:rPr>
      </w:pPr>
      <w:r>
        <w:rPr>
          <w:rFonts w:asciiTheme="minorEastAsia" w:hAnsiTheme="minorEastAsia"/>
          <w:sz w:val="24"/>
          <w:szCs w:val="28"/>
        </w:rPr>
        <w:br w:type="page"/>
      </w:r>
    </w:p>
    <w:p w:rsidR="004F37AA" w:rsidRDefault="009E73EA">
      <w:pPr>
        <w:widowControl/>
        <w:shd w:val="clear" w:color="auto" w:fill="FFFFFF"/>
        <w:spacing w:line="360" w:lineRule="auto"/>
        <w:jc w:val="left"/>
        <w:rPr>
          <w:rFonts w:ascii="仿宋" w:eastAsia="仿宋" w:hAnsi="仿宋" w:cs="仿宋"/>
          <w:b/>
          <w:sz w:val="28"/>
          <w:szCs w:val="28"/>
        </w:rPr>
      </w:pPr>
      <w:bookmarkStart w:id="11" w:name="_Toc44750624"/>
      <w:r>
        <w:rPr>
          <w:rFonts w:ascii="仿宋" w:eastAsia="仿宋" w:hAnsi="仿宋" w:cs="仿宋" w:hint="eastAsia"/>
          <w:b/>
          <w:sz w:val="28"/>
          <w:szCs w:val="28"/>
        </w:rPr>
        <w:lastRenderedPageBreak/>
        <w:t>附件2：法定代表人身份证明书</w:t>
      </w:r>
      <w:bookmarkEnd w:id="11"/>
    </w:p>
    <w:p w:rsidR="004F37AA" w:rsidRDefault="004F37AA">
      <w:pPr>
        <w:widowControl/>
        <w:shd w:val="clear" w:color="auto" w:fill="FFFFFF"/>
        <w:spacing w:line="360" w:lineRule="auto"/>
        <w:jc w:val="left"/>
        <w:rPr>
          <w:rFonts w:ascii="仿宋" w:eastAsia="仿宋" w:hAnsi="仿宋" w:cs="仿宋"/>
          <w:sz w:val="28"/>
          <w:szCs w:val="28"/>
        </w:rPr>
      </w:pPr>
    </w:p>
    <w:p w:rsidR="004F37AA" w:rsidRDefault="009E73EA">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先生／女士：现任我单位职务，为法定代表人，特此证明。</w:t>
      </w:r>
    </w:p>
    <w:p w:rsidR="004F37AA" w:rsidRDefault="009E73EA">
      <w:pPr>
        <w:spacing w:line="360" w:lineRule="auto"/>
        <w:ind w:firstLineChars="200" w:firstLine="560"/>
        <w:rPr>
          <w:rFonts w:ascii="仿宋" w:eastAsia="仿宋" w:hAnsi="仿宋"/>
          <w:sz w:val="28"/>
          <w:szCs w:val="28"/>
        </w:rPr>
      </w:pPr>
      <w:r>
        <w:rPr>
          <w:rFonts w:ascii="仿宋" w:eastAsia="仿宋" w:hAnsi="仿宋" w:hint="eastAsia"/>
          <w:sz w:val="28"/>
          <w:szCs w:val="28"/>
        </w:rPr>
        <w:t>身份证号码：</w:t>
      </w:r>
    </w:p>
    <w:p w:rsidR="004F37AA" w:rsidRDefault="004F37AA">
      <w:pPr>
        <w:spacing w:line="360" w:lineRule="auto"/>
        <w:ind w:firstLineChars="200" w:firstLine="560"/>
        <w:rPr>
          <w:rFonts w:ascii="仿宋" w:eastAsia="仿宋" w:hAnsi="仿宋"/>
          <w:sz w:val="28"/>
          <w:szCs w:val="28"/>
        </w:rPr>
      </w:pPr>
    </w:p>
    <w:p w:rsidR="004F37AA" w:rsidRDefault="009E73EA">
      <w:pPr>
        <w:spacing w:line="360" w:lineRule="auto"/>
        <w:rPr>
          <w:rFonts w:ascii="仿宋" w:eastAsia="仿宋" w:hAnsi="仿宋"/>
          <w:sz w:val="28"/>
          <w:szCs w:val="28"/>
        </w:rPr>
      </w:pPr>
      <w:r>
        <w:rPr>
          <w:rFonts w:ascii="仿宋" w:eastAsia="仿宋" w:hAnsi="仿宋" w:hint="eastAsia"/>
          <w:sz w:val="28"/>
          <w:szCs w:val="28"/>
        </w:rPr>
        <w:t>供应商全称（公章）：</w:t>
      </w:r>
    </w:p>
    <w:p w:rsidR="004F37AA" w:rsidRDefault="009E73EA">
      <w:pPr>
        <w:spacing w:line="360" w:lineRule="auto"/>
        <w:rPr>
          <w:rFonts w:ascii="仿宋" w:eastAsia="仿宋" w:hAnsi="仿宋"/>
          <w:sz w:val="28"/>
          <w:szCs w:val="28"/>
        </w:rPr>
      </w:pPr>
      <w:r>
        <w:rPr>
          <w:rFonts w:ascii="仿宋" w:eastAsia="仿宋" w:hAnsi="仿宋" w:hint="eastAsia"/>
          <w:sz w:val="28"/>
          <w:szCs w:val="28"/>
        </w:rPr>
        <w:t>法定代表人（签字）：</w:t>
      </w:r>
    </w:p>
    <w:p w:rsidR="004F37AA" w:rsidRDefault="009E73EA">
      <w:pPr>
        <w:spacing w:line="360" w:lineRule="auto"/>
        <w:rPr>
          <w:rFonts w:ascii="仿宋" w:eastAsia="仿宋" w:hAnsi="仿宋"/>
          <w:sz w:val="28"/>
          <w:szCs w:val="28"/>
        </w:rPr>
      </w:pPr>
      <w:r>
        <w:rPr>
          <w:rFonts w:ascii="仿宋" w:eastAsia="仿宋" w:hAnsi="仿宋"/>
          <w:sz w:val="28"/>
          <w:szCs w:val="28"/>
        </w:rPr>
        <w:t>响应日期</w:t>
      </w:r>
      <w:r>
        <w:rPr>
          <w:rFonts w:ascii="仿宋" w:eastAsia="仿宋" w:hAnsi="仿宋" w:hint="eastAsia"/>
          <w:sz w:val="28"/>
          <w:szCs w:val="28"/>
        </w:rPr>
        <w:t>：     年     月    日</w:t>
      </w:r>
    </w:p>
    <w:p w:rsidR="004F37AA" w:rsidRDefault="004F37AA">
      <w:pPr>
        <w:spacing w:line="360" w:lineRule="auto"/>
        <w:ind w:firstLineChars="200" w:firstLine="560"/>
        <w:rPr>
          <w:rFonts w:ascii="仿宋" w:eastAsia="仿宋" w:hAnsi="仿宋"/>
          <w:sz w:val="28"/>
          <w:szCs w:val="28"/>
        </w:rPr>
      </w:pPr>
    </w:p>
    <w:p w:rsidR="004F37AA" w:rsidRDefault="009E73EA">
      <w:pPr>
        <w:spacing w:line="360" w:lineRule="auto"/>
        <w:rPr>
          <w:rFonts w:ascii="仿宋" w:eastAsia="仿宋" w:hAnsi="仿宋"/>
          <w:sz w:val="28"/>
          <w:szCs w:val="28"/>
        </w:rPr>
      </w:pPr>
      <w:r>
        <w:rPr>
          <w:rFonts w:ascii="仿宋" w:eastAsia="仿宋" w:hAnsi="仿宋" w:hint="eastAsia"/>
          <w:sz w:val="28"/>
          <w:szCs w:val="28"/>
        </w:rPr>
        <w:t>注：提供法定代表人的身份证复印件盖公章</w:t>
      </w:r>
    </w:p>
    <w:p w:rsidR="004F37AA" w:rsidRDefault="004F37AA">
      <w:pPr>
        <w:spacing w:line="360" w:lineRule="auto"/>
        <w:ind w:firstLineChars="200" w:firstLine="560"/>
        <w:rPr>
          <w:rFonts w:ascii="仿宋" w:eastAsia="仿宋" w:hAnsi="仿宋"/>
          <w:sz w:val="28"/>
          <w:szCs w:val="28"/>
        </w:rPr>
      </w:pPr>
    </w:p>
    <w:p w:rsidR="004F37AA" w:rsidRDefault="009E73EA">
      <w:pPr>
        <w:widowControl/>
        <w:jc w:val="left"/>
        <w:rPr>
          <w:rFonts w:ascii="宋体" w:eastAsia="宋体" w:hAnsi="宋体"/>
          <w:sz w:val="28"/>
          <w:szCs w:val="28"/>
        </w:rPr>
      </w:pPr>
      <w:r>
        <w:rPr>
          <w:rFonts w:ascii="宋体" w:eastAsia="宋体" w:hAnsi="宋体"/>
          <w:sz w:val="28"/>
          <w:szCs w:val="28"/>
        </w:rPr>
        <w:br w:type="page"/>
      </w:r>
    </w:p>
    <w:p w:rsidR="004F37AA" w:rsidRDefault="009E73EA">
      <w:pPr>
        <w:widowControl/>
        <w:shd w:val="clear" w:color="auto" w:fill="FFFFFF"/>
        <w:spacing w:line="360" w:lineRule="auto"/>
        <w:jc w:val="left"/>
        <w:rPr>
          <w:rFonts w:ascii="仿宋" w:eastAsia="仿宋" w:hAnsi="仿宋" w:cs="仿宋"/>
          <w:b/>
          <w:sz w:val="28"/>
          <w:szCs w:val="28"/>
        </w:rPr>
      </w:pPr>
      <w:bookmarkStart w:id="12" w:name="_Toc44750625"/>
      <w:r>
        <w:rPr>
          <w:rFonts w:ascii="仿宋" w:eastAsia="仿宋" w:hAnsi="仿宋" w:cs="仿宋" w:hint="eastAsia"/>
          <w:b/>
          <w:sz w:val="28"/>
          <w:szCs w:val="28"/>
        </w:rPr>
        <w:lastRenderedPageBreak/>
        <w:t>附件3：法定代表人授权委托书</w:t>
      </w:r>
      <w:bookmarkEnd w:id="12"/>
    </w:p>
    <w:p w:rsidR="004F37AA" w:rsidRDefault="00F41BEB">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江苏沿江地区农业科学研究所</w:t>
      </w:r>
      <w:r w:rsidR="009E73EA">
        <w:rPr>
          <w:rFonts w:ascii="仿宋" w:eastAsia="仿宋" w:hAnsi="仿宋" w:cs="仿宋" w:hint="eastAsia"/>
          <w:sz w:val="28"/>
          <w:szCs w:val="28"/>
        </w:rPr>
        <w:t>：</w:t>
      </w:r>
    </w:p>
    <w:p w:rsidR="004F37AA" w:rsidRDefault="009E73EA">
      <w:pPr>
        <w:spacing w:line="360" w:lineRule="auto"/>
        <w:ind w:firstLineChars="200" w:firstLine="560"/>
        <w:rPr>
          <w:rFonts w:ascii="仿宋" w:eastAsia="仿宋" w:hAnsi="仿宋"/>
          <w:sz w:val="28"/>
          <w:szCs w:val="28"/>
        </w:rPr>
      </w:pPr>
      <w:r>
        <w:rPr>
          <w:rFonts w:ascii="仿宋" w:eastAsia="仿宋" w:hAnsi="仿宋" w:hint="eastAsia"/>
          <w:sz w:val="28"/>
          <w:szCs w:val="28"/>
        </w:rPr>
        <w:t>本授权委托书声明：我系的法定代表人，现授权委托为我公司代理人，以本公司的名义参加本项目的响应活动。代理人在开标、评审、合同谈判过程中所签署的一切文件和处理与之有关的一切事务，我均予以承认。</w:t>
      </w:r>
    </w:p>
    <w:p w:rsidR="004F37AA" w:rsidRDefault="009E73EA">
      <w:pPr>
        <w:spacing w:line="360" w:lineRule="auto"/>
        <w:ind w:firstLineChars="200" w:firstLine="560"/>
        <w:rPr>
          <w:rFonts w:ascii="仿宋" w:eastAsia="仿宋" w:hAnsi="仿宋"/>
          <w:sz w:val="28"/>
          <w:szCs w:val="28"/>
        </w:rPr>
      </w:pPr>
      <w:r>
        <w:rPr>
          <w:rFonts w:ascii="仿宋" w:eastAsia="仿宋" w:hAnsi="仿宋" w:hint="eastAsia"/>
          <w:sz w:val="28"/>
          <w:szCs w:val="28"/>
        </w:rPr>
        <w:t>被委托授权人无转委权。特此委托。</w:t>
      </w:r>
    </w:p>
    <w:p w:rsidR="004F37AA" w:rsidRDefault="009E73EA">
      <w:pPr>
        <w:spacing w:line="360" w:lineRule="auto"/>
        <w:rPr>
          <w:rFonts w:ascii="仿宋" w:eastAsia="仿宋" w:hAnsi="仿宋"/>
          <w:sz w:val="28"/>
          <w:szCs w:val="28"/>
        </w:rPr>
      </w:pPr>
      <w:r>
        <w:rPr>
          <w:rFonts w:ascii="仿宋" w:eastAsia="仿宋" w:hAnsi="仿宋" w:hint="eastAsia"/>
          <w:sz w:val="28"/>
          <w:szCs w:val="28"/>
        </w:rPr>
        <w:t>被委托授权人身份证号：</w:t>
      </w:r>
    </w:p>
    <w:p w:rsidR="004F37AA" w:rsidRDefault="009E73EA">
      <w:pPr>
        <w:spacing w:line="360" w:lineRule="auto"/>
        <w:rPr>
          <w:rFonts w:ascii="仿宋" w:eastAsia="仿宋" w:hAnsi="仿宋"/>
          <w:sz w:val="28"/>
          <w:szCs w:val="28"/>
        </w:rPr>
      </w:pPr>
      <w:r>
        <w:rPr>
          <w:rFonts w:ascii="仿宋" w:eastAsia="仿宋" w:hAnsi="仿宋" w:hint="eastAsia"/>
          <w:sz w:val="28"/>
          <w:szCs w:val="28"/>
        </w:rPr>
        <w:t>被委托授权人签字：</w:t>
      </w:r>
    </w:p>
    <w:p w:rsidR="004F37AA" w:rsidRDefault="004F37AA">
      <w:pPr>
        <w:spacing w:line="360" w:lineRule="auto"/>
        <w:rPr>
          <w:rFonts w:ascii="仿宋" w:eastAsia="仿宋" w:hAnsi="仿宋"/>
          <w:sz w:val="28"/>
          <w:szCs w:val="28"/>
        </w:rPr>
      </w:pPr>
    </w:p>
    <w:p w:rsidR="004F37AA" w:rsidRDefault="009E73EA">
      <w:pPr>
        <w:spacing w:line="360" w:lineRule="auto"/>
        <w:rPr>
          <w:rFonts w:ascii="仿宋" w:eastAsia="仿宋" w:hAnsi="仿宋"/>
          <w:sz w:val="28"/>
          <w:szCs w:val="28"/>
        </w:rPr>
      </w:pPr>
      <w:r>
        <w:rPr>
          <w:rFonts w:ascii="仿宋" w:eastAsia="仿宋" w:hAnsi="仿宋" w:hint="eastAsia"/>
          <w:sz w:val="28"/>
          <w:szCs w:val="28"/>
        </w:rPr>
        <w:t>供应商全称（公章）：</w:t>
      </w:r>
    </w:p>
    <w:p w:rsidR="004F37AA" w:rsidRDefault="009E73EA">
      <w:pPr>
        <w:spacing w:line="360" w:lineRule="auto"/>
        <w:rPr>
          <w:rFonts w:ascii="仿宋" w:eastAsia="仿宋" w:hAnsi="仿宋"/>
          <w:sz w:val="28"/>
          <w:szCs w:val="28"/>
        </w:rPr>
      </w:pPr>
      <w:r>
        <w:rPr>
          <w:rFonts w:ascii="仿宋" w:eastAsia="仿宋" w:hAnsi="仿宋" w:hint="eastAsia"/>
          <w:sz w:val="28"/>
          <w:szCs w:val="28"/>
        </w:rPr>
        <w:t>法定代表人（签字）：</w:t>
      </w:r>
    </w:p>
    <w:p w:rsidR="004F37AA" w:rsidRDefault="009E73EA">
      <w:pPr>
        <w:spacing w:line="360" w:lineRule="auto"/>
        <w:rPr>
          <w:rFonts w:ascii="仿宋" w:eastAsia="仿宋" w:hAnsi="仿宋"/>
          <w:sz w:val="28"/>
          <w:szCs w:val="28"/>
        </w:rPr>
      </w:pPr>
      <w:r>
        <w:rPr>
          <w:rFonts w:ascii="仿宋" w:eastAsia="仿宋" w:hAnsi="仿宋"/>
          <w:sz w:val="28"/>
          <w:szCs w:val="28"/>
        </w:rPr>
        <w:t>响应日期</w:t>
      </w:r>
      <w:r>
        <w:rPr>
          <w:rFonts w:ascii="仿宋" w:eastAsia="仿宋" w:hAnsi="仿宋" w:hint="eastAsia"/>
          <w:sz w:val="28"/>
          <w:szCs w:val="28"/>
        </w:rPr>
        <w:t>：     年     月    日</w:t>
      </w:r>
    </w:p>
    <w:p w:rsidR="004F37AA" w:rsidRDefault="004F37AA">
      <w:pPr>
        <w:spacing w:line="360" w:lineRule="auto"/>
        <w:rPr>
          <w:rFonts w:ascii="仿宋" w:eastAsia="仿宋" w:hAnsi="仿宋"/>
          <w:sz w:val="28"/>
          <w:szCs w:val="28"/>
        </w:rPr>
      </w:pPr>
    </w:p>
    <w:p w:rsidR="004F37AA" w:rsidRDefault="009E73EA">
      <w:pPr>
        <w:spacing w:line="360" w:lineRule="auto"/>
        <w:rPr>
          <w:rFonts w:ascii="仿宋" w:eastAsia="仿宋" w:hAnsi="仿宋"/>
          <w:sz w:val="28"/>
          <w:szCs w:val="28"/>
        </w:rPr>
      </w:pPr>
      <w:r>
        <w:rPr>
          <w:rFonts w:ascii="仿宋" w:eastAsia="仿宋" w:hAnsi="仿宋" w:hint="eastAsia"/>
          <w:sz w:val="28"/>
          <w:szCs w:val="28"/>
        </w:rPr>
        <w:t>注：提供被委托授权人的身份证复印件盖公章</w:t>
      </w: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4F37AA" w:rsidRDefault="009E73EA">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4：报价总表</w:t>
      </w:r>
    </w:p>
    <w:p w:rsidR="004F37AA" w:rsidRDefault="009E73EA">
      <w:pPr>
        <w:spacing w:line="360" w:lineRule="auto"/>
        <w:jc w:val="center"/>
        <w:rPr>
          <w:rFonts w:ascii="仿宋" w:eastAsia="仿宋" w:hAnsi="仿宋"/>
          <w:b/>
          <w:sz w:val="36"/>
          <w:szCs w:val="28"/>
        </w:rPr>
      </w:pPr>
      <w:r>
        <w:rPr>
          <w:rFonts w:ascii="仿宋" w:eastAsia="仿宋" w:hAnsi="仿宋" w:hint="eastAsia"/>
          <w:b/>
          <w:sz w:val="36"/>
          <w:szCs w:val="28"/>
        </w:rPr>
        <w:t>报价总表</w:t>
      </w:r>
    </w:p>
    <w:p w:rsidR="004F37AA" w:rsidRDefault="009E73EA">
      <w:pPr>
        <w:spacing w:line="360" w:lineRule="auto"/>
        <w:rPr>
          <w:rFonts w:ascii="仿宋" w:eastAsia="仿宋" w:hAnsi="仿宋"/>
          <w:sz w:val="28"/>
          <w:szCs w:val="28"/>
        </w:rPr>
      </w:pPr>
      <w:r>
        <w:rPr>
          <w:rFonts w:ascii="仿宋" w:eastAsia="仿宋" w:hAnsi="仿宋" w:hint="eastAsia"/>
          <w:sz w:val="28"/>
          <w:szCs w:val="28"/>
        </w:rPr>
        <w:t>供应商（盖章）：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754"/>
        <w:gridCol w:w="1813"/>
        <w:gridCol w:w="1813"/>
        <w:gridCol w:w="1813"/>
      </w:tblGrid>
      <w:tr w:rsidR="004F37AA">
        <w:trPr>
          <w:trHeight w:val="307"/>
          <w:jc w:val="center"/>
        </w:trPr>
        <w:tc>
          <w:tcPr>
            <w:tcW w:w="3508" w:type="dxa"/>
            <w:gridSpan w:val="2"/>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名称</w:t>
            </w:r>
          </w:p>
        </w:tc>
        <w:tc>
          <w:tcPr>
            <w:tcW w:w="1813" w:type="dxa"/>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数量（套）</w:t>
            </w:r>
          </w:p>
        </w:tc>
        <w:tc>
          <w:tcPr>
            <w:tcW w:w="1813" w:type="dxa"/>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单价（元）</w:t>
            </w:r>
          </w:p>
        </w:tc>
        <w:tc>
          <w:tcPr>
            <w:tcW w:w="1813" w:type="dxa"/>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总价（元）</w:t>
            </w:r>
          </w:p>
        </w:tc>
      </w:tr>
      <w:tr w:rsidR="004F37AA">
        <w:trPr>
          <w:jc w:val="center"/>
        </w:trPr>
        <w:tc>
          <w:tcPr>
            <w:tcW w:w="3508" w:type="dxa"/>
            <w:gridSpan w:val="2"/>
          </w:tcPr>
          <w:p w:rsidR="004F37AA" w:rsidRDefault="004F37AA">
            <w:pPr>
              <w:spacing w:line="360" w:lineRule="auto"/>
              <w:rPr>
                <w:rFonts w:ascii="仿宋" w:eastAsia="仿宋" w:hAnsi="仿宋"/>
                <w:i/>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3508" w:type="dxa"/>
            <w:gridSpan w:val="2"/>
          </w:tcPr>
          <w:p w:rsidR="004F37AA" w:rsidRDefault="004F37AA">
            <w:pPr>
              <w:spacing w:line="360" w:lineRule="auto"/>
              <w:rPr>
                <w:rFonts w:ascii="仿宋" w:eastAsia="仿宋" w:hAnsi="仿宋"/>
                <w:i/>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3508" w:type="dxa"/>
            <w:gridSpan w:val="2"/>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3508" w:type="dxa"/>
            <w:gridSpan w:val="2"/>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1754" w:type="dxa"/>
            <w:vMerge w:val="restart"/>
          </w:tcPr>
          <w:p w:rsidR="004F37AA" w:rsidRDefault="009E73EA">
            <w:pPr>
              <w:spacing w:line="360" w:lineRule="auto"/>
              <w:rPr>
                <w:rFonts w:ascii="仿宋" w:eastAsia="仿宋" w:hAnsi="仿宋"/>
                <w:sz w:val="28"/>
                <w:szCs w:val="28"/>
              </w:rPr>
            </w:pPr>
            <w:r>
              <w:rPr>
                <w:rFonts w:ascii="仿宋" w:eastAsia="仿宋" w:hAnsi="仿宋" w:hint="eastAsia"/>
                <w:sz w:val="28"/>
                <w:szCs w:val="28"/>
              </w:rPr>
              <w:t>详列税费及其他费用</w:t>
            </w:r>
          </w:p>
        </w:tc>
        <w:tc>
          <w:tcPr>
            <w:tcW w:w="1754"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1754" w:type="dxa"/>
            <w:vMerge/>
          </w:tcPr>
          <w:p w:rsidR="004F37AA" w:rsidRDefault="004F37AA">
            <w:pPr>
              <w:spacing w:line="360" w:lineRule="auto"/>
              <w:rPr>
                <w:rFonts w:ascii="仿宋" w:eastAsia="仿宋" w:hAnsi="仿宋"/>
                <w:sz w:val="28"/>
                <w:szCs w:val="28"/>
              </w:rPr>
            </w:pPr>
          </w:p>
        </w:tc>
        <w:tc>
          <w:tcPr>
            <w:tcW w:w="1754"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1754" w:type="dxa"/>
            <w:vMerge/>
          </w:tcPr>
          <w:p w:rsidR="004F37AA" w:rsidRDefault="004F37AA">
            <w:pPr>
              <w:spacing w:line="360" w:lineRule="auto"/>
              <w:rPr>
                <w:rFonts w:ascii="仿宋" w:eastAsia="仿宋" w:hAnsi="仿宋"/>
                <w:sz w:val="28"/>
                <w:szCs w:val="28"/>
              </w:rPr>
            </w:pPr>
          </w:p>
        </w:tc>
        <w:tc>
          <w:tcPr>
            <w:tcW w:w="1754"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1754" w:type="dxa"/>
            <w:vMerge/>
          </w:tcPr>
          <w:p w:rsidR="004F37AA" w:rsidRDefault="004F37AA">
            <w:pPr>
              <w:spacing w:line="360" w:lineRule="auto"/>
              <w:rPr>
                <w:rFonts w:ascii="仿宋" w:eastAsia="仿宋" w:hAnsi="仿宋"/>
                <w:sz w:val="28"/>
                <w:szCs w:val="28"/>
              </w:rPr>
            </w:pPr>
          </w:p>
        </w:tc>
        <w:tc>
          <w:tcPr>
            <w:tcW w:w="1754"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jc w:val="center"/>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c>
          <w:tcPr>
            <w:tcW w:w="1813" w:type="dxa"/>
          </w:tcPr>
          <w:p w:rsidR="004F37AA" w:rsidRDefault="004F37AA">
            <w:pPr>
              <w:spacing w:line="360" w:lineRule="auto"/>
              <w:rPr>
                <w:rFonts w:ascii="仿宋" w:eastAsia="仿宋" w:hAnsi="仿宋"/>
                <w:sz w:val="28"/>
                <w:szCs w:val="28"/>
              </w:rPr>
            </w:pPr>
          </w:p>
        </w:tc>
      </w:tr>
      <w:tr w:rsidR="004F37AA">
        <w:trPr>
          <w:jc w:val="center"/>
        </w:trPr>
        <w:tc>
          <w:tcPr>
            <w:tcW w:w="7134" w:type="dxa"/>
            <w:gridSpan w:val="4"/>
          </w:tcPr>
          <w:p w:rsidR="004F37AA" w:rsidRDefault="009E73EA">
            <w:pPr>
              <w:spacing w:line="360" w:lineRule="auto"/>
              <w:rPr>
                <w:rFonts w:ascii="仿宋" w:eastAsia="仿宋" w:hAnsi="仿宋"/>
                <w:sz w:val="28"/>
                <w:szCs w:val="28"/>
              </w:rPr>
            </w:pPr>
            <w:r>
              <w:rPr>
                <w:rFonts w:ascii="仿宋" w:eastAsia="仿宋" w:hAnsi="仿宋" w:hint="eastAsia"/>
                <w:sz w:val="28"/>
                <w:szCs w:val="28"/>
              </w:rPr>
              <w:t>总报价（大写）：</w:t>
            </w:r>
          </w:p>
        </w:tc>
        <w:tc>
          <w:tcPr>
            <w:tcW w:w="1813" w:type="dxa"/>
          </w:tcPr>
          <w:p w:rsidR="004F37AA" w:rsidRDefault="009E73EA">
            <w:pPr>
              <w:spacing w:line="360" w:lineRule="auto"/>
              <w:rPr>
                <w:rFonts w:ascii="仿宋" w:eastAsia="仿宋" w:hAnsi="仿宋"/>
                <w:sz w:val="28"/>
                <w:szCs w:val="28"/>
              </w:rPr>
            </w:pPr>
            <w:r>
              <w:rPr>
                <w:rFonts w:ascii="仿宋" w:eastAsia="仿宋" w:hAnsi="仿宋" w:hint="eastAsia"/>
                <w:sz w:val="28"/>
                <w:szCs w:val="28"/>
              </w:rPr>
              <w:t>￥</w:t>
            </w:r>
          </w:p>
        </w:tc>
      </w:tr>
    </w:tbl>
    <w:p w:rsidR="004F37AA" w:rsidRDefault="009E73EA">
      <w:pPr>
        <w:spacing w:line="360" w:lineRule="auto"/>
        <w:rPr>
          <w:rFonts w:ascii="仿宋" w:eastAsia="仿宋" w:hAnsi="仿宋"/>
          <w:sz w:val="28"/>
          <w:szCs w:val="28"/>
        </w:rPr>
      </w:pPr>
      <w:r>
        <w:rPr>
          <w:rFonts w:ascii="仿宋" w:eastAsia="仿宋" w:hAnsi="仿宋" w:hint="eastAsia"/>
          <w:sz w:val="28"/>
          <w:szCs w:val="28"/>
        </w:rPr>
        <w:t>注：1.本表只是表式，供应商可根据实际需要自行增减。</w:t>
      </w: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4F37AA" w:rsidRDefault="009E73EA">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5：供应商情况一览表</w:t>
      </w:r>
    </w:p>
    <w:p w:rsidR="004F37AA" w:rsidRDefault="009E73EA">
      <w:pPr>
        <w:spacing w:line="360" w:lineRule="auto"/>
        <w:jc w:val="center"/>
        <w:rPr>
          <w:rFonts w:ascii="仿宋" w:eastAsia="仿宋" w:hAnsi="仿宋"/>
          <w:b/>
          <w:sz w:val="32"/>
          <w:szCs w:val="28"/>
        </w:rPr>
      </w:pPr>
      <w:r>
        <w:rPr>
          <w:rFonts w:ascii="仿宋" w:eastAsia="仿宋" w:hAnsi="仿宋" w:hint="eastAsia"/>
          <w:b/>
          <w:sz w:val="32"/>
          <w:szCs w:val="28"/>
        </w:rPr>
        <w:t>情况一览表</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851"/>
        <w:gridCol w:w="708"/>
        <w:gridCol w:w="1561"/>
        <w:gridCol w:w="1135"/>
        <w:gridCol w:w="851"/>
        <w:gridCol w:w="141"/>
        <w:gridCol w:w="271"/>
        <w:gridCol w:w="1002"/>
        <w:gridCol w:w="271"/>
        <w:gridCol w:w="1150"/>
        <w:gridCol w:w="851"/>
      </w:tblGrid>
      <w:tr w:rsidR="004F37AA">
        <w:trPr>
          <w:trHeight w:val="397"/>
          <w:jc w:val="center"/>
        </w:trPr>
        <w:tc>
          <w:tcPr>
            <w:tcW w:w="1666" w:type="dxa"/>
            <w:gridSpan w:val="2"/>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单位名称</w:t>
            </w:r>
          </w:p>
        </w:tc>
        <w:tc>
          <w:tcPr>
            <w:tcW w:w="7941" w:type="dxa"/>
            <w:gridSpan w:val="10"/>
            <w:vAlign w:val="center"/>
          </w:tcPr>
          <w:p w:rsidR="004F37AA" w:rsidRDefault="004F37AA">
            <w:pPr>
              <w:spacing w:line="360" w:lineRule="auto"/>
              <w:rPr>
                <w:rFonts w:ascii="仿宋" w:eastAsia="仿宋" w:hAnsi="仿宋"/>
                <w:sz w:val="24"/>
                <w:szCs w:val="24"/>
              </w:rPr>
            </w:pPr>
          </w:p>
        </w:tc>
      </w:tr>
      <w:tr w:rsidR="004F37AA">
        <w:trPr>
          <w:trHeight w:val="397"/>
          <w:jc w:val="center"/>
        </w:trPr>
        <w:tc>
          <w:tcPr>
            <w:tcW w:w="2374" w:type="dxa"/>
            <w:gridSpan w:val="3"/>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单位优势及特长</w:t>
            </w:r>
          </w:p>
        </w:tc>
        <w:tc>
          <w:tcPr>
            <w:tcW w:w="7233" w:type="dxa"/>
            <w:gridSpan w:val="9"/>
            <w:vAlign w:val="center"/>
          </w:tcPr>
          <w:p w:rsidR="004F37AA" w:rsidRDefault="004F37AA">
            <w:pPr>
              <w:spacing w:line="360" w:lineRule="auto"/>
              <w:rPr>
                <w:rFonts w:ascii="仿宋" w:eastAsia="仿宋" w:hAnsi="仿宋"/>
                <w:sz w:val="24"/>
                <w:szCs w:val="24"/>
              </w:rPr>
            </w:pPr>
          </w:p>
        </w:tc>
      </w:tr>
      <w:tr w:rsidR="004F37AA">
        <w:trPr>
          <w:cantSplit/>
          <w:trHeight w:val="397"/>
          <w:jc w:val="center"/>
        </w:trPr>
        <w:tc>
          <w:tcPr>
            <w:tcW w:w="815" w:type="dxa"/>
            <w:vMerge w:val="restart"/>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单位</w:t>
            </w:r>
          </w:p>
          <w:p w:rsidR="004F37AA" w:rsidRDefault="009E73EA">
            <w:pPr>
              <w:spacing w:line="360" w:lineRule="auto"/>
              <w:rPr>
                <w:rFonts w:ascii="仿宋" w:eastAsia="仿宋" w:hAnsi="仿宋"/>
                <w:sz w:val="24"/>
                <w:szCs w:val="24"/>
              </w:rPr>
            </w:pPr>
            <w:r>
              <w:rPr>
                <w:rFonts w:ascii="仿宋" w:eastAsia="仿宋" w:hAnsi="仿宋" w:hint="eastAsia"/>
                <w:sz w:val="24"/>
                <w:szCs w:val="24"/>
              </w:rPr>
              <w:t>概况</w:t>
            </w:r>
          </w:p>
        </w:tc>
        <w:tc>
          <w:tcPr>
            <w:tcW w:w="1559" w:type="dxa"/>
            <w:gridSpan w:val="2"/>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职工总数</w:t>
            </w:r>
          </w:p>
        </w:tc>
        <w:tc>
          <w:tcPr>
            <w:tcW w:w="1561" w:type="dxa"/>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人</w:t>
            </w:r>
          </w:p>
        </w:tc>
        <w:tc>
          <w:tcPr>
            <w:tcW w:w="1135" w:type="dxa"/>
            <w:vMerge w:val="restart"/>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上一年主要经济指标</w:t>
            </w:r>
          </w:p>
        </w:tc>
        <w:tc>
          <w:tcPr>
            <w:tcW w:w="992" w:type="dxa"/>
            <w:gridSpan w:val="2"/>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营业额</w:t>
            </w:r>
          </w:p>
        </w:tc>
        <w:tc>
          <w:tcPr>
            <w:tcW w:w="1273" w:type="dxa"/>
            <w:gridSpan w:val="2"/>
            <w:vAlign w:val="center"/>
          </w:tcPr>
          <w:p w:rsidR="004F37AA" w:rsidRDefault="004F37AA">
            <w:pPr>
              <w:spacing w:line="360" w:lineRule="auto"/>
              <w:rPr>
                <w:rFonts w:ascii="仿宋" w:eastAsia="仿宋" w:hAnsi="仿宋"/>
                <w:sz w:val="24"/>
                <w:szCs w:val="24"/>
              </w:rPr>
            </w:pPr>
          </w:p>
        </w:tc>
        <w:tc>
          <w:tcPr>
            <w:tcW w:w="1421" w:type="dxa"/>
            <w:gridSpan w:val="2"/>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实现利润</w:t>
            </w:r>
          </w:p>
        </w:tc>
        <w:tc>
          <w:tcPr>
            <w:tcW w:w="851" w:type="dxa"/>
            <w:vAlign w:val="center"/>
          </w:tcPr>
          <w:p w:rsidR="004F37AA" w:rsidRDefault="004F37AA">
            <w:pPr>
              <w:spacing w:line="360" w:lineRule="auto"/>
              <w:rPr>
                <w:rFonts w:ascii="仿宋" w:eastAsia="仿宋" w:hAnsi="仿宋"/>
                <w:sz w:val="24"/>
                <w:szCs w:val="24"/>
              </w:rPr>
            </w:pPr>
          </w:p>
        </w:tc>
      </w:tr>
      <w:tr w:rsidR="004F37AA">
        <w:trPr>
          <w:cantSplit/>
          <w:trHeight w:val="397"/>
          <w:jc w:val="center"/>
        </w:trPr>
        <w:tc>
          <w:tcPr>
            <w:tcW w:w="815" w:type="dxa"/>
            <w:vMerge/>
            <w:vAlign w:val="center"/>
          </w:tcPr>
          <w:p w:rsidR="004F37AA" w:rsidRDefault="004F37AA">
            <w:pPr>
              <w:spacing w:line="360" w:lineRule="auto"/>
              <w:rPr>
                <w:rFonts w:ascii="仿宋" w:eastAsia="仿宋" w:hAnsi="仿宋"/>
                <w:sz w:val="24"/>
                <w:szCs w:val="24"/>
              </w:rPr>
            </w:pPr>
          </w:p>
        </w:tc>
        <w:tc>
          <w:tcPr>
            <w:tcW w:w="1559" w:type="dxa"/>
            <w:gridSpan w:val="2"/>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流动资金</w:t>
            </w:r>
          </w:p>
        </w:tc>
        <w:tc>
          <w:tcPr>
            <w:tcW w:w="1561" w:type="dxa"/>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万元</w:t>
            </w:r>
          </w:p>
        </w:tc>
        <w:tc>
          <w:tcPr>
            <w:tcW w:w="1135" w:type="dxa"/>
            <w:vMerge/>
            <w:vAlign w:val="center"/>
          </w:tcPr>
          <w:p w:rsidR="004F37AA" w:rsidRDefault="004F37AA">
            <w:pPr>
              <w:spacing w:line="360" w:lineRule="auto"/>
              <w:rPr>
                <w:rFonts w:ascii="仿宋" w:eastAsia="仿宋" w:hAnsi="仿宋"/>
                <w:sz w:val="24"/>
                <w:szCs w:val="24"/>
              </w:rPr>
            </w:pPr>
          </w:p>
        </w:tc>
        <w:tc>
          <w:tcPr>
            <w:tcW w:w="992" w:type="dxa"/>
            <w:gridSpan w:val="2"/>
            <w:vMerge w:val="restart"/>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主要</w:t>
            </w:r>
          </w:p>
          <w:p w:rsidR="004F37AA" w:rsidRDefault="009E73EA">
            <w:pPr>
              <w:spacing w:line="360" w:lineRule="auto"/>
              <w:rPr>
                <w:rFonts w:ascii="仿宋" w:eastAsia="仿宋" w:hAnsi="仿宋"/>
                <w:sz w:val="24"/>
                <w:szCs w:val="24"/>
              </w:rPr>
            </w:pPr>
            <w:r>
              <w:rPr>
                <w:rFonts w:ascii="仿宋" w:eastAsia="仿宋" w:hAnsi="仿宋" w:hint="eastAsia"/>
                <w:sz w:val="24"/>
                <w:szCs w:val="24"/>
              </w:rPr>
              <w:t>产品</w:t>
            </w:r>
          </w:p>
        </w:tc>
        <w:tc>
          <w:tcPr>
            <w:tcW w:w="3545" w:type="dxa"/>
            <w:gridSpan w:val="5"/>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1.</w:t>
            </w:r>
          </w:p>
        </w:tc>
      </w:tr>
      <w:tr w:rsidR="004F37AA">
        <w:trPr>
          <w:cantSplit/>
          <w:trHeight w:val="1116"/>
          <w:jc w:val="center"/>
        </w:trPr>
        <w:tc>
          <w:tcPr>
            <w:tcW w:w="815" w:type="dxa"/>
            <w:vMerge/>
            <w:vAlign w:val="center"/>
          </w:tcPr>
          <w:p w:rsidR="004F37AA" w:rsidRDefault="004F37AA">
            <w:pPr>
              <w:spacing w:line="360" w:lineRule="auto"/>
              <w:rPr>
                <w:rFonts w:ascii="仿宋" w:eastAsia="仿宋" w:hAnsi="仿宋"/>
                <w:sz w:val="24"/>
                <w:szCs w:val="24"/>
              </w:rPr>
            </w:pPr>
          </w:p>
        </w:tc>
        <w:tc>
          <w:tcPr>
            <w:tcW w:w="1559" w:type="dxa"/>
            <w:gridSpan w:val="2"/>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固定资产</w:t>
            </w:r>
          </w:p>
          <w:p w:rsidR="004F37AA" w:rsidRDefault="009E73EA">
            <w:pPr>
              <w:spacing w:line="360" w:lineRule="auto"/>
              <w:rPr>
                <w:rFonts w:ascii="仿宋" w:eastAsia="仿宋" w:hAnsi="仿宋"/>
                <w:sz w:val="24"/>
                <w:szCs w:val="24"/>
              </w:rPr>
            </w:pPr>
            <w:r>
              <w:rPr>
                <w:rFonts w:ascii="仿宋" w:eastAsia="仿宋" w:hAnsi="仿宋" w:hint="eastAsia"/>
                <w:sz w:val="24"/>
                <w:szCs w:val="24"/>
              </w:rPr>
              <w:t>（万元）</w:t>
            </w:r>
          </w:p>
        </w:tc>
        <w:tc>
          <w:tcPr>
            <w:tcW w:w="1561" w:type="dxa"/>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原值：</w:t>
            </w:r>
          </w:p>
          <w:p w:rsidR="004F37AA" w:rsidRDefault="009E73EA">
            <w:pPr>
              <w:spacing w:line="360" w:lineRule="auto"/>
              <w:rPr>
                <w:rFonts w:ascii="仿宋" w:eastAsia="仿宋" w:hAnsi="仿宋"/>
                <w:sz w:val="24"/>
                <w:szCs w:val="24"/>
              </w:rPr>
            </w:pPr>
            <w:r>
              <w:rPr>
                <w:rFonts w:ascii="仿宋" w:eastAsia="仿宋" w:hAnsi="仿宋" w:hint="eastAsia"/>
                <w:sz w:val="24"/>
                <w:szCs w:val="24"/>
              </w:rPr>
              <w:t>净值：</w:t>
            </w:r>
          </w:p>
        </w:tc>
        <w:tc>
          <w:tcPr>
            <w:tcW w:w="1135" w:type="dxa"/>
            <w:vMerge/>
            <w:vAlign w:val="center"/>
          </w:tcPr>
          <w:p w:rsidR="004F37AA" w:rsidRDefault="004F37AA">
            <w:pPr>
              <w:spacing w:line="360" w:lineRule="auto"/>
              <w:rPr>
                <w:rFonts w:ascii="仿宋" w:eastAsia="仿宋" w:hAnsi="仿宋"/>
                <w:sz w:val="24"/>
                <w:szCs w:val="24"/>
              </w:rPr>
            </w:pPr>
          </w:p>
        </w:tc>
        <w:tc>
          <w:tcPr>
            <w:tcW w:w="992" w:type="dxa"/>
            <w:gridSpan w:val="2"/>
            <w:vMerge/>
            <w:vAlign w:val="center"/>
          </w:tcPr>
          <w:p w:rsidR="004F37AA" w:rsidRDefault="004F37AA">
            <w:pPr>
              <w:spacing w:line="360" w:lineRule="auto"/>
              <w:rPr>
                <w:rFonts w:ascii="仿宋" w:eastAsia="仿宋" w:hAnsi="仿宋"/>
                <w:sz w:val="24"/>
                <w:szCs w:val="24"/>
              </w:rPr>
            </w:pPr>
          </w:p>
        </w:tc>
        <w:tc>
          <w:tcPr>
            <w:tcW w:w="3545" w:type="dxa"/>
            <w:gridSpan w:val="5"/>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2.</w:t>
            </w:r>
          </w:p>
        </w:tc>
      </w:tr>
      <w:tr w:rsidR="004F37AA">
        <w:trPr>
          <w:cantSplit/>
          <w:trHeight w:val="397"/>
          <w:jc w:val="center"/>
        </w:trPr>
        <w:tc>
          <w:tcPr>
            <w:tcW w:w="815" w:type="dxa"/>
            <w:vMerge/>
            <w:vAlign w:val="center"/>
          </w:tcPr>
          <w:p w:rsidR="004F37AA" w:rsidRDefault="004F37AA">
            <w:pPr>
              <w:spacing w:line="360" w:lineRule="auto"/>
              <w:rPr>
                <w:rFonts w:ascii="仿宋" w:eastAsia="仿宋" w:hAnsi="仿宋"/>
                <w:sz w:val="24"/>
                <w:szCs w:val="24"/>
              </w:rPr>
            </w:pPr>
          </w:p>
        </w:tc>
        <w:tc>
          <w:tcPr>
            <w:tcW w:w="1559" w:type="dxa"/>
            <w:gridSpan w:val="2"/>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占地面积</w:t>
            </w:r>
          </w:p>
        </w:tc>
        <w:tc>
          <w:tcPr>
            <w:tcW w:w="1561" w:type="dxa"/>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M2</w:t>
            </w:r>
          </w:p>
        </w:tc>
        <w:tc>
          <w:tcPr>
            <w:tcW w:w="1135" w:type="dxa"/>
            <w:vMerge/>
            <w:vAlign w:val="center"/>
          </w:tcPr>
          <w:p w:rsidR="004F37AA" w:rsidRDefault="004F37AA">
            <w:pPr>
              <w:spacing w:line="360" w:lineRule="auto"/>
              <w:rPr>
                <w:rFonts w:ascii="仿宋" w:eastAsia="仿宋" w:hAnsi="仿宋"/>
                <w:sz w:val="24"/>
                <w:szCs w:val="24"/>
              </w:rPr>
            </w:pPr>
          </w:p>
        </w:tc>
        <w:tc>
          <w:tcPr>
            <w:tcW w:w="992" w:type="dxa"/>
            <w:gridSpan w:val="2"/>
            <w:vMerge/>
            <w:vAlign w:val="center"/>
          </w:tcPr>
          <w:p w:rsidR="004F37AA" w:rsidRDefault="004F37AA">
            <w:pPr>
              <w:spacing w:line="360" w:lineRule="auto"/>
              <w:rPr>
                <w:rFonts w:ascii="仿宋" w:eastAsia="仿宋" w:hAnsi="仿宋"/>
                <w:sz w:val="24"/>
                <w:szCs w:val="24"/>
              </w:rPr>
            </w:pPr>
          </w:p>
        </w:tc>
        <w:tc>
          <w:tcPr>
            <w:tcW w:w="3545" w:type="dxa"/>
            <w:gridSpan w:val="5"/>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3.</w:t>
            </w:r>
          </w:p>
        </w:tc>
      </w:tr>
      <w:tr w:rsidR="004F37AA">
        <w:trPr>
          <w:cantSplit/>
          <w:trHeight w:val="397"/>
          <w:jc w:val="center"/>
        </w:trPr>
        <w:tc>
          <w:tcPr>
            <w:tcW w:w="815" w:type="dxa"/>
            <w:vMerge w:val="restart"/>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本次</w:t>
            </w:r>
          </w:p>
          <w:p w:rsidR="004F37AA" w:rsidRDefault="009E73EA">
            <w:pPr>
              <w:spacing w:line="360" w:lineRule="auto"/>
              <w:rPr>
                <w:rFonts w:ascii="仿宋" w:eastAsia="仿宋" w:hAnsi="仿宋"/>
                <w:sz w:val="24"/>
                <w:szCs w:val="24"/>
              </w:rPr>
            </w:pPr>
            <w:r>
              <w:rPr>
                <w:rFonts w:ascii="仿宋" w:eastAsia="仿宋" w:hAnsi="仿宋" w:hint="eastAsia"/>
                <w:sz w:val="24"/>
                <w:szCs w:val="24"/>
              </w:rPr>
              <w:t>响应</w:t>
            </w:r>
          </w:p>
          <w:p w:rsidR="004F37AA" w:rsidRDefault="009E73EA">
            <w:pPr>
              <w:spacing w:line="360" w:lineRule="auto"/>
              <w:rPr>
                <w:rFonts w:ascii="仿宋" w:eastAsia="仿宋" w:hAnsi="仿宋"/>
                <w:sz w:val="24"/>
                <w:szCs w:val="24"/>
              </w:rPr>
            </w:pPr>
            <w:r>
              <w:rPr>
                <w:rFonts w:ascii="仿宋" w:eastAsia="仿宋" w:hAnsi="仿宋" w:hint="eastAsia"/>
                <w:sz w:val="24"/>
                <w:szCs w:val="24"/>
              </w:rPr>
              <w:t>产品</w:t>
            </w:r>
          </w:p>
          <w:p w:rsidR="004F37AA" w:rsidRDefault="009E73EA">
            <w:pPr>
              <w:spacing w:line="360" w:lineRule="auto"/>
              <w:rPr>
                <w:rFonts w:ascii="仿宋" w:eastAsia="仿宋" w:hAnsi="仿宋"/>
                <w:sz w:val="24"/>
                <w:szCs w:val="24"/>
              </w:rPr>
            </w:pPr>
            <w:r>
              <w:rPr>
                <w:rFonts w:ascii="仿宋" w:eastAsia="仿宋" w:hAnsi="仿宋" w:hint="eastAsia"/>
                <w:sz w:val="24"/>
                <w:szCs w:val="24"/>
              </w:rPr>
              <w:t>情况</w:t>
            </w:r>
          </w:p>
        </w:tc>
        <w:tc>
          <w:tcPr>
            <w:tcW w:w="1559" w:type="dxa"/>
            <w:gridSpan w:val="2"/>
            <w:vAlign w:val="center"/>
          </w:tcPr>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本次响应产品名称</w:t>
            </w:r>
          </w:p>
        </w:tc>
        <w:tc>
          <w:tcPr>
            <w:tcW w:w="1561" w:type="dxa"/>
            <w:vAlign w:val="center"/>
          </w:tcPr>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型    号</w:t>
            </w:r>
          </w:p>
        </w:tc>
        <w:tc>
          <w:tcPr>
            <w:tcW w:w="1135" w:type="dxa"/>
            <w:vAlign w:val="center"/>
          </w:tcPr>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上年产销量</w:t>
            </w:r>
          </w:p>
        </w:tc>
        <w:tc>
          <w:tcPr>
            <w:tcW w:w="1263" w:type="dxa"/>
            <w:gridSpan w:val="3"/>
            <w:vAlign w:val="center"/>
          </w:tcPr>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产品技术</w:t>
            </w:r>
          </w:p>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先进水平</w:t>
            </w:r>
          </w:p>
        </w:tc>
        <w:tc>
          <w:tcPr>
            <w:tcW w:w="1273" w:type="dxa"/>
            <w:gridSpan w:val="2"/>
            <w:vAlign w:val="center"/>
          </w:tcPr>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曾获何级</w:t>
            </w:r>
          </w:p>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何种奖励</w:t>
            </w:r>
          </w:p>
        </w:tc>
        <w:tc>
          <w:tcPr>
            <w:tcW w:w="2001" w:type="dxa"/>
            <w:gridSpan w:val="2"/>
            <w:vAlign w:val="center"/>
          </w:tcPr>
          <w:p w:rsidR="004F37AA" w:rsidRDefault="009E73EA">
            <w:pPr>
              <w:spacing w:line="360" w:lineRule="auto"/>
              <w:jc w:val="center"/>
              <w:rPr>
                <w:rFonts w:ascii="仿宋" w:eastAsia="仿宋" w:hAnsi="仿宋"/>
                <w:sz w:val="24"/>
                <w:szCs w:val="24"/>
              </w:rPr>
            </w:pPr>
            <w:r>
              <w:rPr>
                <w:rFonts w:ascii="仿宋" w:eastAsia="仿宋" w:hAnsi="仿宋" w:hint="eastAsia"/>
                <w:sz w:val="24"/>
                <w:szCs w:val="24"/>
              </w:rPr>
              <w:t>主要用户名称</w:t>
            </w:r>
          </w:p>
        </w:tc>
      </w:tr>
      <w:tr w:rsidR="004F37AA">
        <w:trPr>
          <w:cantSplit/>
          <w:trHeight w:val="397"/>
          <w:jc w:val="center"/>
        </w:trPr>
        <w:tc>
          <w:tcPr>
            <w:tcW w:w="815" w:type="dxa"/>
            <w:vMerge/>
            <w:vAlign w:val="center"/>
          </w:tcPr>
          <w:p w:rsidR="004F37AA" w:rsidRDefault="004F37AA">
            <w:pPr>
              <w:spacing w:line="360" w:lineRule="auto"/>
              <w:rPr>
                <w:rFonts w:ascii="仿宋" w:eastAsia="仿宋" w:hAnsi="仿宋"/>
                <w:sz w:val="24"/>
                <w:szCs w:val="24"/>
              </w:rPr>
            </w:pPr>
          </w:p>
        </w:tc>
        <w:tc>
          <w:tcPr>
            <w:tcW w:w="1559" w:type="dxa"/>
            <w:gridSpan w:val="2"/>
            <w:vAlign w:val="center"/>
          </w:tcPr>
          <w:p w:rsidR="004F37AA" w:rsidRDefault="004F37AA">
            <w:pPr>
              <w:spacing w:line="360" w:lineRule="auto"/>
              <w:rPr>
                <w:rFonts w:ascii="仿宋" w:eastAsia="仿宋" w:hAnsi="仿宋"/>
                <w:sz w:val="24"/>
                <w:szCs w:val="24"/>
              </w:rPr>
            </w:pPr>
          </w:p>
        </w:tc>
        <w:tc>
          <w:tcPr>
            <w:tcW w:w="1561" w:type="dxa"/>
            <w:vAlign w:val="center"/>
          </w:tcPr>
          <w:p w:rsidR="004F37AA" w:rsidRDefault="004F37AA">
            <w:pPr>
              <w:spacing w:line="360" w:lineRule="auto"/>
              <w:rPr>
                <w:rFonts w:ascii="仿宋" w:eastAsia="仿宋" w:hAnsi="仿宋"/>
                <w:sz w:val="24"/>
                <w:szCs w:val="24"/>
              </w:rPr>
            </w:pPr>
          </w:p>
        </w:tc>
        <w:tc>
          <w:tcPr>
            <w:tcW w:w="1135" w:type="dxa"/>
            <w:vAlign w:val="center"/>
          </w:tcPr>
          <w:p w:rsidR="004F37AA" w:rsidRDefault="004F37AA">
            <w:pPr>
              <w:spacing w:line="360" w:lineRule="auto"/>
              <w:rPr>
                <w:rFonts w:ascii="仿宋" w:eastAsia="仿宋" w:hAnsi="仿宋"/>
                <w:sz w:val="24"/>
                <w:szCs w:val="24"/>
              </w:rPr>
            </w:pPr>
          </w:p>
        </w:tc>
        <w:tc>
          <w:tcPr>
            <w:tcW w:w="1263" w:type="dxa"/>
            <w:gridSpan w:val="3"/>
            <w:vAlign w:val="center"/>
          </w:tcPr>
          <w:p w:rsidR="004F37AA" w:rsidRDefault="004F37AA">
            <w:pPr>
              <w:spacing w:line="360" w:lineRule="auto"/>
              <w:rPr>
                <w:rFonts w:ascii="仿宋" w:eastAsia="仿宋" w:hAnsi="仿宋"/>
                <w:sz w:val="24"/>
                <w:szCs w:val="24"/>
              </w:rPr>
            </w:pPr>
          </w:p>
        </w:tc>
        <w:tc>
          <w:tcPr>
            <w:tcW w:w="1273" w:type="dxa"/>
            <w:gridSpan w:val="2"/>
            <w:vAlign w:val="center"/>
          </w:tcPr>
          <w:p w:rsidR="004F37AA" w:rsidRDefault="004F37AA">
            <w:pPr>
              <w:spacing w:line="360" w:lineRule="auto"/>
              <w:rPr>
                <w:rFonts w:ascii="仿宋" w:eastAsia="仿宋" w:hAnsi="仿宋"/>
                <w:sz w:val="24"/>
                <w:szCs w:val="24"/>
              </w:rPr>
            </w:pPr>
          </w:p>
        </w:tc>
        <w:tc>
          <w:tcPr>
            <w:tcW w:w="2001" w:type="dxa"/>
            <w:gridSpan w:val="2"/>
            <w:vAlign w:val="center"/>
          </w:tcPr>
          <w:p w:rsidR="004F37AA" w:rsidRDefault="004F37AA">
            <w:pPr>
              <w:spacing w:line="360" w:lineRule="auto"/>
              <w:rPr>
                <w:rFonts w:ascii="仿宋" w:eastAsia="仿宋" w:hAnsi="仿宋"/>
                <w:sz w:val="24"/>
                <w:szCs w:val="24"/>
              </w:rPr>
            </w:pPr>
          </w:p>
        </w:tc>
      </w:tr>
      <w:tr w:rsidR="004F37AA">
        <w:trPr>
          <w:cantSplit/>
          <w:trHeight w:val="397"/>
          <w:jc w:val="center"/>
        </w:trPr>
        <w:tc>
          <w:tcPr>
            <w:tcW w:w="815" w:type="dxa"/>
            <w:vMerge/>
            <w:vAlign w:val="center"/>
          </w:tcPr>
          <w:p w:rsidR="004F37AA" w:rsidRDefault="004F37AA">
            <w:pPr>
              <w:spacing w:line="360" w:lineRule="auto"/>
              <w:rPr>
                <w:rFonts w:ascii="仿宋" w:eastAsia="仿宋" w:hAnsi="仿宋"/>
                <w:sz w:val="24"/>
                <w:szCs w:val="24"/>
              </w:rPr>
            </w:pPr>
          </w:p>
        </w:tc>
        <w:tc>
          <w:tcPr>
            <w:tcW w:w="1559" w:type="dxa"/>
            <w:gridSpan w:val="2"/>
            <w:vAlign w:val="center"/>
          </w:tcPr>
          <w:p w:rsidR="004F37AA" w:rsidRDefault="004F37AA">
            <w:pPr>
              <w:spacing w:line="360" w:lineRule="auto"/>
              <w:rPr>
                <w:rFonts w:ascii="仿宋" w:eastAsia="仿宋" w:hAnsi="仿宋"/>
                <w:sz w:val="24"/>
                <w:szCs w:val="24"/>
              </w:rPr>
            </w:pPr>
          </w:p>
        </w:tc>
        <w:tc>
          <w:tcPr>
            <w:tcW w:w="1561" w:type="dxa"/>
            <w:vAlign w:val="center"/>
          </w:tcPr>
          <w:p w:rsidR="004F37AA" w:rsidRDefault="004F37AA">
            <w:pPr>
              <w:spacing w:line="360" w:lineRule="auto"/>
              <w:rPr>
                <w:rFonts w:ascii="仿宋" w:eastAsia="仿宋" w:hAnsi="仿宋"/>
                <w:sz w:val="24"/>
                <w:szCs w:val="24"/>
              </w:rPr>
            </w:pPr>
          </w:p>
        </w:tc>
        <w:tc>
          <w:tcPr>
            <w:tcW w:w="1135" w:type="dxa"/>
            <w:vAlign w:val="center"/>
          </w:tcPr>
          <w:p w:rsidR="004F37AA" w:rsidRDefault="004F37AA">
            <w:pPr>
              <w:spacing w:line="360" w:lineRule="auto"/>
              <w:rPr>
                <w:rFonts w:ascii="仿宋" w:eastAsia="仿宋" w:hAnsi="仿宋"/>
                <w:sz w:val="24"/>
                <w:szCs w:val="24"/>
              </w:rPr>
            </w:pPr>
          </w:p>
        </w:tc>
        <w:tc>
          <w:tcPr>
            <w:tcW w:w="1263" w:type="dxa"/>
            <w:gridSpan w:val="3"/>
            <w:vAlign w:val="center"/>
          </w:tcPr>
          <w:p w:rsidR="004F37AA" w:rsidRDefault="004F37AA">
            <w:pPr>
              <w:spacing w:line="360" w:lineRule="auto"/>
              <w:rPr>
                <w:rFonts w:ascii="仿宋" w:eastAsia="仿宋" w:hAnsi="仿宋"/>
                <w:sz w:val="24"/>
                <w:szCs w:val="24"/>
              </w:rPr>
            </w:pPr>
          </w:p>
        </w:tc>
        <w:tc>
          <w:tcPr>
            <w:tcW w:w="1273" w:type="dxa"/>
            <w:gridSpan w:val="2"/>
            <w:vAlign w:val="center"/>
          </w:tcPr>
          <w:p w:rsidR="004F37AA" w:rsidRDefault="004F37AA">
            <w:pPr>
              <w:spacing w:line="360" w:lineRule="auto"/>
              <w:rPr>
                <w:rFonts w:ascii="仿宋" w:eastAsia="仿宋" w:hAnsi="仿宋"/>
                <w:sz w:val="24"/>
                <w:szCs w:val="24"/>
              </w:rPr>
            </w:pPr>
          </w:p>
        </w:tc>
        <w:tc>
          <w:tcPr>
            <w:tcW w:w="2001" w:type="dxa"/>
            <w:gridSpan w:val="2"/>
            <w:vAlign w:val="center"/>
          </w:tcPr>
          <w:p w:rsidR="004F37AA" w:rsidRDefault="004F37AA">
            <w:pPr>
              <w:spacing w:line="360" w:lineRule="auto"/>
              <w:rPr>
                <w:rFonts w:ascii="仿宋" w:eastAsia="仿宋" w:hAnsi="仿宋"/>
                <w:sz w:val="24"/>
                <w:szCs w:val="24"/>
              </w:rPr>
            </w:pPr>
          </w:p>
        </w:tc>
      </w:tr>
      <w:tr w:rsidR="004F37AA">
        <w:trPr>
          <w:cantSplit/>
          <w:trHeight w:val="397"/>
          <w:jc w:val="center"/>
        </w:trPr>
        <w:tc>
          <w:tcPr>
            <w:tcW w:w="815" w:type="dxa"/>
            <w:vMerge/>
            <w:vAlign w:val="center"/>
          </w:tcPr>
          <w:p w:rsidR="004F37AA" w:rsidRDefault="004F37AA">
            <w:pPr>
              <w:spacing w:line="360" w:lineRule="auto"/>
              <w:rPr>
                <w:rFonts w:ascii="仿宋" w:eastAsia="仿宋" w:hAnsi="仿宋"/>
                <w:sz w:val="24"/>
                <w:szCs w:val="24"/>
              </w:rPr>
            </w:pPr>
          </w:p>
        </w:tc>
        <w:tc>
          <w:tcPr>
            <w:tcW w:w="1559" w:type="dxa"/>
            <w:gridSpan w:val="2"/>
            <w:vAlign w:val="center"/>
          </w:tcPr>
          <w:p w:rsidR="004F37AA" w:rsidRDefault="004F37AA">
            <w:pPr>
              <w:spacing w:line="360" w:lineRule="auto"/>
              <w:rPr>
                <w:rFonts w:ascii="仿宋" w:eastAsia="仿宋" w:hAnsi="仿宋"/>
                <w:sz w:val="24"/>
                <w:szCs w:val="24"/>
              </w:rPr>
            </w:pPr>
          </w:p>
        </w:tc>
        <w:tc>
          <w:tcPr>
            <w:tcW w:w="1561" w:type="dxa"/>
            <w:vAlign w:val="center"/>
          </w:tcPr>
          <w:p w:rsidR="004F37AA" w:rsidRDefault="004F37AA">
            <w:pPr>
              <w:spacing w:line="360" w:lineRule="auto"/>
              <w:rPr>
                <w:rFonts w:ascii="仿宋" w:eastAsia="仿宋" w:hAnsi="仿宋"/>
                <w:sz w:val="24"/>
                <w:szCs w:val="24"/>
              </w:rPr>
            </w:pPr>
          </w:p>
        </w:tc>
        <w:tc>
          <w:tcPr>
            <w:tcW w:w="1135" w:type="dxa"/>
            <w:vAlign w:val="center"/>
          </w:tcPr>
          <w:p w:rsidR="004F37AA" w:rsidRDefault="004F37AA">
            <w:pPr>
              <w:spacing w:line="360" w:lineRule="auto"/>
              <w:rPr>
                <w:rFonts w:ascii="仿宋" w:eastAsia="仿宋" w:hAnsi="仿宋"/>
                <w:sz w:val="24"/>
                <w:szCs w:val="24"/>
              </w:rPr>
            </w:pPr>
          </w:p>
        </w:tc>
        <w:tc>
          <w:tcPr>
            <w:tcW w:w="1263" w:type="dxa"/>
            <w:gridSpan w:val="3"/>
            <w:vAlign w:val="center"/>
          </w:tcPr>
          <w:p w:rsidR="004F37AA" w:rsidRDefault="004F37AA">
            <w:pPr>
              <w:spacing w:line="360" w:lineRule="auto"/>
              <w:rPr>
                <w:rFonts w:ascii="仿宋" w:eastAsia="仿宋" w:hAnsi="仿宋"/>
                <w:sz w:val="24"/>
                <w:szCs w:val="24"/>
              </w:rPr>
            </w:pPr>
          </w:p>
        </w:tc>
        <w:tc>
          <w:tcPr>
            <w:tcW w:w="1273" w:type="dxa"/>
            <w:gridSpan w:val="2"/>
            <w:vAlign w:val="center"/>
          </w:tcPr>
          <w:p w:rsidR="004F37AA" w:rsidRDefault="004F37AA">
            <w:pPr>
              <w:spacing w:line="360" w:lineRule="auto"/>
              <w:rPr>
                <w:rFonts w:ascii="仿宋" w:eastAsia="仿宋" w:hAnsi="仿宋"/>
                <w:sz w:val="24"/>
                <w:szCs w:val="24"/>
              </w:rPr>
            </w:pPr>
          </w:p>
        </w:tc>
        <w:tc>
          <w:tcPr>
            <w:tcW w:w="2001" w:type="dxa"/>
            <w:gridSpan w:val="2"/>
            <w:vAlign w:val="center"/>
          </w:tcPr>
          <w:p w:rsidR="004F37AA" w:rsidRDefault="004F37AA">
            <w:pPr>
              <w:spacing w:line="360" w:lineRule="auto"/>
              <w:rPr>
                <w:rFonts w:ascii="仿宋" w:eastAsia="仿宋" w:hAnsi="仿宋"/>
                <w:sz w:val="24"/>
                <w:szCs w:val="24"/>
              </w:rPr>
            </w:pPr>
          </w:p>
        </w:tc>
      </w:tr>
      <w:tr w:rsidR="004F37AA">
        <w:trPr>
          <w:cantSplit/>
          <w:trHeight w:val="397"/>
          <w:jc w:val="center"/>
        </w:trPr>
        <w:tc>
          <w:tcPr>
            <w:tcW w:w="815" w:type="dxa"/>
            <w:vMerge/>
            <w:vAlign w:val="center"/>
          </w:tcPr>
          <w:p w:rsidR="004F37AA" w:rsidRDefault="004F37AA">
            <w:pPr>
              <w:spacing w:line="360" w:lineRule="auto"/>
              <w:rPr>
                <w:rFonts w:ascii="仿宋" w:eastAsia="仿宋" w:hAnsi="仿宋"/>
                <w:sz w:val="24"/>
                <w:szCs w:val="24"/>
              </w:rPr>
            </w:pPr>
          </w:p>
        </w:tc>
        <w:tc>
          <w:tcPr>
            <w:tcW w:w="1559" w:type="dxa"/>
            <w:gridSpan w:val="2"/>
            <w:vAlign w:val="center"/>
          </w:tcPr>
          <w:p w:rsidR="004F37AA" w:rsidRDefault="004F37AA">
            <w:pPr>
              <w:spacing w:line="360" w:lineRule="auto"/>
              <w:rPr>
                <w:rFonts w:ascii="仿宋" w:eastAsia="仿宋" w:hAnsi="仿宋"/>
                <w:sz w:val="24"/>
                <w:szCs w:val="24"/>
              </w:rPr>
            </w:pPr>
          </w:p>
        </w:tc>
        <w:tc>
          <w:tcPr>
            <w:tcW w:w="1561" w:type="dxa"/>
            <w:vAlign w:val="center"/>
          </w:tcPr>
          <w:p w:rsidR="004F37AA" w:rsidRDefault="004F37AA">
            <w:pPr>
              <w:spacing w:line="360" w:lineRule="auto"/>
              <w:rPr>
                <w:rFonts w:ascii="仿宋" w:eastAsia="仿宋" w:hAnsi="仿宋"/>
                <w:sz w:val="24"/>
                <w:szCs w:val="24"/>
              </w:rPr>
            </w:pPr>
          </w:p>
        </w:tc>
        <w:tc>
          <w:tcPr>
            <w:tcW w:w="1135" w:type="dxa"/>
            <w:vAlign w:val="center"/>
          </w:tcPr>
          <w:p w:rsidR="004F37AA" w:rsidRDefault="004F37AA">
            <w:pPr>
              <w:spacing w:line="360" w:lineRule="auto"/>
              <w:rPr>
                <w:rFonts w:ascii="仿宋" w:eastAsia="仿宋" w:hAnsi="仿宋"/>
                <w:sz w:val="24"/>
                <w:szCs w:val="24"/>
              </w:rPr>
            </w:pPr>
          </w:p>
        </w:tc>
        <w:tc>
          <w:tcPr>
            <w:tcW w:w="1263" w:type="dxa"/>
            <w:gridSpan w:val="3"/>
            <w:vAlign w:val="center"/>
          </w:tcPr>
          <w:p w:rsidR="004F37AA" w:rsidRDefault="004F37AA">
            <w:pPr>
              <w:spacing w:line="360" w:lineRule="auto"/>
              <w:rPr>
                <w:rFonts w:ascii="仿宋" w:eastAsia="仿宋" w:hAnsi="仿宋"/>
                <w:sz w:val="24"/>
                <w:szCs w:val="24"/>
              </w:rPr>
            </w:pPr>
          </w:p>
        </w:tc>
        <w:tc>
          <w:tcPr>
            <w:tcW w:w="1273" w:type="dxa"/>
            <w:gridSpan w:val="2"/>
            <w:vAlign w:val="center"/>
          </w:tcPr>
          <w:p w:rsidR="004F37AA" w:rsidRDefault="004F37AA">
            <w:pPr>
              <w:spacing w:line="360" w:lineRule="auto"/>
              <w:rPr>
                <w:rFonts w:ascii="仿宋" w:eastAsia="仿宋" w:hAnsi="仿宋"/>
                <w:sz w:val="24"/>
                <w:szCs w:val="24"/>
              </w:rPr>
            </w:pPr>
          </w:p>
        </w:tc>
        <w:tc>
          <w:tcPr>
            <w:tcW w:w="2001" w:type="dxa"/>
            <w:gridSpan w:val="2"/>
            <w:vAlign w:val="center"/>
          </w:tcPr>
          <w:p w:rsidR="004F37AA" w:rsidRDefault="004F37AA">
            <w:pPr>
              <w:spacing w:line="360" w:lineRule="auto"/>
              <w:rPr>
                <w:rFonts w:ascii="仿宋" w:eastAsia="仿宋" w:hAnsi="仿宋"/>
                <w:sz w:val="24"/>
                <w:szCs w:val="24"/>
              </w:rPr>
            </w:pPr>
          </w:p>
        </w:tc>
      </w:tr>
      <w:tr w:rsidR="004F37AA">
        <w:trPr>
          <w:cantSplit/>
          <w:trHeight w:val="397"/>
          <w:jc w:val="center"/>
        </w:trPr>
        <w:tc>
          <w:tcPr>
            <w:tcW w:w="815" w:type="dxa"/>
            <w:vMerge w:val="restart"/>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其它</w:t>
            </w:r>
          </w:p>
        </w:tc>
        <w:tc>
          <w:tcPr>
            <w:tcW w:w="5106" w:type="dxa"/>
            <w:gridSpan w:val="5"/>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3686" w:type="dxa"/>
            <w:gridSpan w:val="6"/>
            <w:vAlign w:val="center"/>
          </w:tcPr>
          <w:p w:rsidR="004F37AA" w:rsidRDefault="009E73EA">
            <w:pPr>
              <w:spacing w:line="360" w:lineRule="auto"/>
              <w:rPr>
                <w:rFonts w:ascii="仿宋" w:eastAsia="仿宋" w:hAnsi="仿宋"/>
                <w:sz w:val="24"/>
                <w:szCs w:val="24"/>
              </w:rPr>
            </w:pPr>
            <w:r>
              <w:rPr>
                <w:rFonts w:ascii="仿宋" w:eastAsia="仿宋" w:hAnsi="仿宋" w:hint="eastAsia"/>
                <w:sz w:val="24"/>
                <w:szCs w:val="24"/>
              </w:rPr>
              <w:t>如有名称变更（非因该单位出现了与资格预审（如果经此程序）时的营业性质的根本改变以至不再满足本次磋商的要求），说明原名称因何种原因变更为现名称，并提供由市场监督管理部门出具的变更证明文件。</w:t>
            </w:r>
          </w:p>
        </w:tc>
      </w:tr>
      <w:tr w:rsidR="004F37AA">
        <w:trPr>
          <w:cantSplit/>
          <w:trHeight w:val="1685"/>
          <w:jc w:val="center"/>
        </w:trPr>
        <w:tc>
          <w:tcPr>
            <w:tcW w:w="815" w:type="dxa"/>
            <w:vMerge/>
            <w:vAlign w:val="center"/>
          </w:tcPr>
          <w:p w:rsidR="004F37AA" w:rsidRDefault="004F37AA">
            <w:pPr>
              <w:spacing w:line="360" w:lineRule="auto"/>
              <w:rPr>
                <w:rFonts w:ascii="仿宋" w:eastAsia="仿宋" w:hAnsi="仿宋"/>
                <w:sz w:val="24"/>
                <w:szCs w:val="24"/>
              </w:rPr>
            </w:pPr>
          </w:p>
        </w:tc>
        <w:tc>
          <w:tcPr>
            <w:tcW w:w="5106" w:type="dxa"/>
            <w:gridSpan w:val="5"/>
            <w:vAlign w:val="center"/>
          </w:tcPr>
          <w:p w:rsidR="004F37AA" w:rsidRDefault="004F37AA">
            <w:pPr>
              <w:spacing w:line="360" w:lineRule="auto"/>
              <w:rPr>
                <w:rFonts w:ascii="仿宋" w:eastAsia="仿宋" w:hAnsi="仿宋"/>
                <w:sz w:val="24"/>
                <w:szCs w:val="24"/>
              </w:rPr>
            </w:pPr>
          </w:p>
        </w:tc>
        <w:tc>
          <w:tcPr>
            <w:tcW w:w="3686" w:type="dxa"/>
            <w:gridSpan w:val="6"/>
            <w:vAlign w:val="center"/>
          </w:tcPr>
          <w:p w:rsidR="004F37AA" w:rsidRDefault="004F37AA">
            <w:pPr>
              <w:spacing w:line="360" w:lineRule="auto"/>
              <w:rPr>
                <w:rFonts w:ascii="仿宋" w:eastAsia="仿宋" w:hAnsi="仿宋"/>
                <w:sz w:val="24"/>
                <w:szCs w:val="24"/>
              </w:rPr>
            </w:pPr>
          </w:p>
        </w:tc>
      </w:tr>
    </w:tbl>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4F37AA" w:rsidRDefault="009E73EA">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6：商务部分（技术部分）正负偏离表</w:t>
      </w:r>
    </w:p>
    <w:p w:rsidR="004F37AA" w:rsidRDefault="009E73EA">
      <w:pPr>
        <w:spacing w:line="360" w:lineRule="auto"/>
        <w:jc w:val="center"/>
        <w:rPr>
          <w:rFonts w:ascii="仿宋" w:eastAsia="仿宋" w:hAnsi="仿宋"/>
          <w:b/>
          <w:sz w:val="28"/>
          <w:szCs w:val="28"/>
        </w:rPr>
      </w:pPr>
      <w:r>
        <w:rPr>
          <w:rFonts w:ascii="仿宋" w:eastAsia="仿宋" w:hAnsi="仿宋" w:hint="eastAsia"/>
          <w:b/>
          <w:sz w:val="28"/>
          <w:szCs w:val="28"/>
        </w:rPr>
        <w:t>商务部分（技术部分）正负偏离表</w:t>
      </w:r>
    </w:p>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（由供应商据实提交，表格不够自行添加）</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1586"/>
        <w:gridCol w:w="2706"/>
        <w:gridCol w:w="2720"/>
        <w:gridCol w:w="1417"/>
      </w:tblGrid>
      <w:tr w:rsidR="004F37AA">
        <w:trPr>
          <w:trHeight w:val="994"/>
        </w:trPr>
        <w:tc>
          <w:tcPr>
            <w:tcW w:w="649" w:type="dxa"/>
            <w:vAlign w:val="center"/>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序号</w:t>
            </w:r>
          </w:p>
        </w:tc>
        <w:tc>
          <w:tcPr>
            <w:tcW w:w="1586" w:type="dxa"/>
            <w:vAlign w:val="center"/>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货物或服务名称</w:t>
            </w:r>
          </w:p>
        </w:tc>
        <w:tc>
          <w:tcPr>
            <w:tcW w:w="2706" w:type="dxa"/>
            <w:vAlign w:val="center"/>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招标文件要求</w:t>
            </w:r>
          </w:p>
        </w:tc>
        <w:tc>
          <w:tcPr>
            <w:tcW w:w="2720" w:type="dxa"/>
            <w:vAlign w:val="center"/>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响应文件响应情况</w:t>
            </w:r>
          </w:p>
        </w:tc>
        <w:tc>
          <w:tcPr>
            <w:tcW w:w="1417" w:type="dxa"/>
            <w:vAlign w:val="center"/>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偏离说明</w:t>
            </w:r>
          </w:p>
        </w:tc>
      </w:tr>
      <w:tr w:rsidR="004F37AA">
        <w:trPr>
          <w:trHeight w:val="414"/>
        </w:trPr>
        <w:tc>
          <w:tcPr>
            <w:tcW w:w="649" w:type="dxa"/>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1</w:t>
            </w:r>
          </w:p>
        </w:tc>
        <w:tc>
          <w:tcPr>
            <w:tcW w:w="1586" w:type="dxa"/>
            <w:vAlign w:val="center"/>
          </w:tcPr>
          <w:p w:rsidR="004F37AA" w:rsidRDefault="004F37AA">
            <w:pPr>
              <w:spacing w:line="360" w:lineRule="auto"/>
              <w:rPr>
                <w:rFonts w:ascii="仿宋" w:eastAsia="仿宋" w:hAnsi="仿宋"/>
                <w:sz w:val="28"/>
                <w:szCs w:val="28"/>
              </w:rPr>
            </w:pPr>
          </w:p>
        </w:tc>
        <w:tc>
          <w:tcPr>
            <w:tcW w:w="2706" w:type="dxa"/>
            <w:vAlign w:val="center"/>
          </w:tcPr>
          <w:p w:rsidR="004F37AA" w:rsidRDefault="004F37AA">
            <w:pPr>
              <w:spacing w:line="360" w:lineRule="auto"/>
              <w:rPr>
                <w:rFonts w:ascii="仿宋" w:eastAsia="仿宋" w:hAnsi="仿宋"/>
                <w:sz w:val="28"/>
                <w:szCs w:val="28"/>
              </w:rPr>
            </w:pPr>
          </w:p>
        </w:tc>
        <w:tc>
          <w:tcPr>
            <w:tcW w:w="2720" w:type="dxa"/>
            <w:vAlign w:val="center"/>
          </w:tcPr>
          <w:p w:rsidR="004F37AA" w:rsidRDefault="004F37AA">
            <w:pPr>
              <w:spacing w:line="360" w:lineRule="auto"/>
              <w:rPr>
                <w:rFonts w:ascii="仿宋" w:eastAsia="仿宋" w:hAnsi="仿宋"/>
                <w:sz w:val="28"/>
                <w:szCs w:val="28"/>
              </w:rPr>
            </w:pPr>
          </w:p>
        </w:tc>
        <w:tc>
          <w:tcPr>
            <w:tcW w:w="1417" w:type="dxa"/>
          </w:tcPr>
          <w:p w:rsidR="004F37AA" w:rsidRDefault="004F37AA">
            <w:pPr>
              <w:spacing w:line="360" w:lineRule="auto"/>
              <w:rPr>
                <w:rFonts w:ascii="仿宋" w:eastAsia="仿宋" w:hAnsi="仿宋"/>
                <w:sz w:val="28"/>
                <w:szCs w:val="28"/>
              </w:rPr>
            </w:pPr>
          </w:p>
        </w:tc>
      </w:tr>
      <w:tr w:rsidR="004F37AA">
        <w:trPr>
          <w:trHeight w:val="548"/>
        </w:trPr>
        <w:tc>
          <w:tcPr>
            <w:tcW w:w="649" w:type="dxa"/>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2</w:t>
            </w:r>
          </w:p>
        </w:tc>
        <w:tc>
          <w:tcPr>
            <w:tcW w:w="1586" w:type="dxa"/>
            <w:vAlign w:val="center"/>
          </w:tcPr>
          <w:p w:rsidR="004F37AA" w:rsidRDefault="004F37AA">
            <w:pPr>
              <w:spacing w:line="360" w:lineRule="auto"/>
              <w:rPr>
                <w:rFonts w:ascii="仿宋" w:eastAsia="仿宋" w:hAnsi="仿宋"/>
                <w:sz w:val="28"/>
                <w:szCs w:val="28"/>
              </w:rPr>
            </w:pPr>
          </w:p>
        </w:tc>
        <w:tc>
          <w:tcPr>
            <w:tcW w:w="2706" w:type="dxa"/>
            <w:vAlign w:val="center"/>
          </w:tcPr>
          <w:p w:rsidR="004F37AA" w:rsidRDefault="004F37AA">
            <w:pPr>
              <w:spacing w:line="360" w:lineRule="auto"/>
              <w:rPr>
                <w:rFonts w:ascii="仿宋" w:eastAsia="仿宋" w:hAnsi="仿宋"/>
                <w:sz w:val="28"/>
                <w:szCs w:val="28"/>
              </w:rPr>
            </w:pPr>
          </w:p>
        </w:tc>
        <w:tc>
          <w:tcPr>
            <w:tcW w:w="2720" w:type="dxa"/>
            <w:vAlign w:val="center"/>
          </w:tcPr>
          <w:p w:rsidR="004F37AA" w:rsidRDefault="004F37AA">
            <w:pPr>
              <w:spacing w:line="360" w:lineRule="auto"/>
              <w:rPr>
                <w:rFonts w:ascii="仿宋" w:eastAsia="仿宋" w:hAnsi="仿宋"/>
                <w:sz w:val="28"/>
                <w:szCs w:val="28"/>
              </w:rPr>
            </w:pPr>
          </w:p>
        </w:tc>
        <w:tc>
          <w:tcPr>
            <w:tcW w:w="1417" w:type="dxa"/>
          </w:tcPr>
          <w:p w:rsidR="004F37AA" w:rsidRDefault="004F37AA">
            <w:pPr>
              <w:spacing w:line="360" w:lineRule="auto"/>
              <w:rPr>
                <w:rFonts w:ascii="仿宋" w:eastAsia="仿宋" w:hAnsi="仿宋"/>
                <w:sz w:val="28"/>
                <w:szCs w:val="28"/>
              </w:rPr>
            </w:pPr>
          </w:p>
        </w:tc>
      </w:tr>
      <w:tr w:rsidR="004F37AA">
        <w:trPr>
          <w:trHeight w:val="400"/>
        </w:trPr>
        <w:tc>
          <w:tcPr>
            <w:tcW w:w="649" w:type="dxa"/>
          </w:tcPr>
          <w:p w:rsidR="004F37AA" w:rsidRDefault="009E73EA">
            <w:pPr>
              <w:spacing w:line="360" w:lineRule="auto"/>
              <w:jc w:val="center"/>
              <w:rPr>
                <w:rFonts w:ascii="仿宋" w:eastAsia="仿宋" w:hAnsi="仿宋"/>
                <w:sz w:val="28"/>
                <w:szCs w:val="28"/>
              </w:rPr>
            </w:pPr>
            <w:r>
              <w:rPr>
                <w:rFonts w:ascii="仿宋" w:eastAsia="仿宋" w:hAnsi="仿宋" w:hint="eastAsia"/>
                <w:sz w:val="28"/>
                <w:szCs w:val="28"/>
              </w:rPr>
              <w:t>3</w:t>
            </w:r>
          </w:p>
        </w:tc>
        <w:tc>
          <w:tcPr>
            <w:tcW w:w="1586" w:type="dxa"/>
            <w:vAlign w:val="center"/>
          </w:tcPr>
          <w:p w:rsidR="004F37AA" w:rsidRDefault="004F37AA">
            <w:pPr>
              <w:spacing w:line="360" w:lineRule="auto"/>
              <w:rPr>
                <w:rFonts w:ascii="仿宋" w:eastAsia="仿宋" w:hAnsi="仿宋"/>
                <w:sz w:val="28"/>
                <w:szCs w:val="28"/>
              </w:rPr>
            </w:pPr>
          </w:p>
        </w:tc>
        <w:tc>
          <w:tcPr>
            <w:tcW w:w="2706" w:type="dxa"/>
            <w:vAlign w:val="center"/>
          </w:tcPr>
          <w:p w:rsidR="004F37AA" w:rsidRDefault="004F37AA">
            <w:pPr>
              <w:spacing w:line="360" w:lineRule="auto"/>
              <w:rPr>
                <w:rFonts w:ascii="仿宋" w:eastAsia="仿宋" w:hAnsi="仿宋"/>
                <w:sz w:val="28"/>
                <w:szCs w:val="28"/>
              </w:rPr>
            </w:pPr>
          </w:p>
        </w:tc>
        <w:tc>
          <w:tcPr>
            <w:tcW w:w="2720" w:type="dxa"/>
            <w:vAlign w:val="center"/>
          </w:tcPr>
          <w:p w:rsidR="004F37AA" w:rsidRDefault="004F37AA">
            <w:pPr>
              <w:spacing w:line="360" w:lineRule="auto"/>
              <w:rPr>
                <w:rFonts w:ascii="仿宋" w:eastAsia="仿宋" w:hAnsi="仿宋"/>
                <w:sz w:val="28"/>
                <w:szCs w:val="28"/>
              </w:rPr>
            </w:pPr>
          </w:p>
        </w:tc>
        <w:tc>
          <w:tcPr>
            <w:tcW w:w="1417" w:type="dxa"/>
          </w:tcPr>
          <w:p w:rsidR="004F37AA" w:rsidRDefault="004F37AA">
            <w:pPr>
              <w:spacing w:line="360" w:lineRule="auto"/>
              <w:rPr>
                <w:rFonts w:ascii="仿宋" w:eastAsia="仿宋" w:hAnsi="仿宋"/>
                <w:sz w:val="28"/>
                <w:szCs w:val="28"/>
              </w:rPr>
            </w:pPr>
          </w:p>
        </w:tc>
      </w:tr>
      <w:tr w:rsidR="004F37AA">
        <w:trPr>
          <w:trHeight w:val="419"/>
        </w:trPr>
        <w:tc>
          <w:tcPr>
            <w:tcW w:w="649" w:type="dxa"/>
          </w:tcPr>
          <w:p w:rsidR="004F37AA" w:rsidRDefault="004F37AA">
            <w:pPr>
              <w:spacing w:line="360" w:lineRule="auto"/>
              <w:jc w:val="center"/>
              <w:rPr>
                <w:rFonts w:ascii="仿宋" w:eastAsia="仿宋" w:hAnsi="仿宋"/>
                <w:sz w:val="28"/>
                <w:szCs w:val="28"/>
              </w:rPr>
            </w:pPr>
          </w:p>
        </w:tc>
        <w:tc>
          <w:tcPr>
            <w:tcW w:w="1586" w:type="dxa"/>
            <w:vAlign w:val="center"/>
          </w:tcPr>
          <w:p w:rsidR="004F37AA" w:rsidRDefault="004F37AA">
            <w:pPr>
              <w:spacing w:line="360" w:lineRule="auto"/>
              <w:rPr>
                <w:rFonts w:ascii="仿宋" w:eastAsia="仿宋" w:hAnsi="仿宋"/>
                <w:sz w:val="28"/>
                <w:szCs w:val="28"/>
              </w:rPr>
            </w:pPr>
          </w:p>
        </w:tc>
        <w:tc>
          <w:tcPr>
            <w:tcW w:w="2706" w:type="dxa"/>
            <w:vAlign w:val="center"/>
          </w:tcPr>
          <w:p w:rsidR="004F37AA" w:rsidRDefault="004F37AA">
            <w:pPr>
              <w:spacing w:line="360" w:lineRule="auto"/>
              <w:rPr>
                <w:rFonts w:ascii="仿宋" w:eastAsia="仿宋" w:hAnsi="仿宋"/>
                <w:sz w:val="28"/>
                <w:szCs w:val="28"/>
              </w:rPr>
            </w:pPr>
          </w:p>
        </w:tc>
        <w:tc>
          <w:tcPr>
            <w:tcW w:w="2720" w:type="dxa"/>
            <w:vAlign w:val="center"/>
          </w:tcPr>
          <w:p w:rsidR="004F37AA" w:rsidRDefault="004F37AA">
            <w:pPr>
              <w:spacing w:line="360" w:lineRule="auto"/>
              <w:rPr>
                <w:rFonts w:ascii="仿宋" w:eastAsia="仿宋" w:hAnsi="仿宋"/>
                <w:sz w:val="28"/>
                <w:szCs w:val="28"/>
              </w:rPr>
            </w:pPr>
          </w:p>
        </w:tc>
        <w:tc>
          <w:tcPr>
            <w:tcW w:w="1417" w:type="dxa"/>
          </w:tcPr>
          <w:p w:rsidR="004F37AA" w:rsidRDefault="004F37AA">
            <w:pPr>
              <w:spacing w:line="360" w:lineRule="auto"/>
              <w:rPr>
                <w:rFonts w:ascii="仿宋" w:eastAsia="仿宋" w:hAnsi="仿宋"/>
                <w:sz w:val="28"/>
                <w:szCs w:val="28"/>
              </w:rPr>
            </w:pPr>
          </w:p>
        </w:tc>
      </w:tr>
    </w:tbl>
    <w:p w:rsidR="004F37AA" w:rsidRDefault="009E73EA">
      <w:pPr>
        <w:spacing w:line="360" w:lineRule="auto"/>
        <w:rPr>
          <w:rFonts w:ascii="仿宋" w:eastAsia="仿宋" w:hAnsi="仿宋"/>
          <w:sz w:val="28"/>
          <w:szCs w:val="28"/>
        </w:rPr>
      </w:pPr>
      <w:r>
        <w:rPr>
          <w:rFonts w:ascii="仿宋" w:eastAsia="仿宋" w:hAnsi="仿宋" w:hint="eastAsia"/>
          <w:sz w:val="28"/>
          <w:szCs w:val="28"/>
        </w:rPr>
        <w:t>注：</w:t>
      </w:r>
    </w:p>
    <w:p w:rsidR="004F37AA" w:rsidRDefault="009E73EA">
      <w:pPr>
        <w:spacing w:line="360" w:lineRule="auto"/>
        <w:ind w:firstLineChars="200" w:firstLine="560"/>
        <w:rPr>
          <w:rFonts w:ascii="仿宋" w:eastAsia="仿宋" w:hAnsi="仿宋"/>
          <w:sz w:val="28"/>
          <w:szCs w:val="28"/>
        </w:rPr>
      </w:pPr>
      <w:r>
        <w:rPr>
          <w:rFonts w:ascii="仿宋" w:eastAsia="仿宋" w:hAnsi="仿宋" w:hint="eastAsia"/>
          <w:sz w:val="28"/>
          <w:szCs w:val="28"/>
        </w:rPr>
        <w:t>1.供应商提交的响应文件中与招标文件第三部分“项目需求说明”中的商务、技术部分的要求有不同时，应逐条填列在偏离表中，否则将认为供应商接受招标文件的所有要求。完全响应部分不填。</w:t>
      </w:r>
    </w:p>
    <w:p w:rsidR="004F37AA" w:rsidRDefault="009E73EA">
      <w:pPr>
        <w:spacing w:line="360" w:lineRule="auto"/>
        <w:ind w:firstLineChars="200" w:firstLine="560"/>
        <w:rPr>
          <w:rFonts w:ascii="仿宋" w:eastAsia="仿宋" w:hAnsi="仿宋"/>
          <w:sz w:val="28"/>
          <w:szCs w:val="28"/>
        </w:rPr>
      </w:pPr>
      <w:r>
        <w:rPr>
          <w:rFonts w:ascii="仿宋" w:eastAsia="仿宋" w:hAnsi="仿宋" w:hint="eastAsia"/>
          <w:sz w:val="28"/>
          <w:szCs w:val="28"/>
        </w:rPr>
        <w:t>2.“偏离说明”一栏选择“正偏离”、“负偏离”进行填写。正偏离的确认和负偏离的是否相应招标文件，经三分之二评委认定。</w:t>
      </w:r>
    </w:p>
    <w:p w:rsidR="004F37AA" w:rsidRDefault="009E73EA">
      <w:pPr>
        <w:spacing w:line="360" w:lineRule="auto"/>
        <w:ind w:firstLineChars="200" w:firstLine="560"/>
        <w:rPr>
          <w:rFonts w:ascii="仿宋" w:eastAsia="仿宋" w:hAnsi="仿宋"/>
          <w:sz w:val="28"/>
          <w:szCs w:val="28"/>
        </w:rPr>
      </w:pPr>
      <w:r>
        <w:rPr>
          <w:rFonts w:ascii="仿宋" w:eastAsia="仿宋" w:hAnsi="仿宋" w:hint="eastAsia"/>
          <w:sz w:val="28"/>
          <w:szCs w:val="28"/>
        </w:rPr>
        <w:t>3.供应商如果虚假响应，将承担被暂停参加采购人组织政府采购活动的风险。</w:t>
      </w:r>
    </w:p>
    <w:p w:rsidR="004F37AA" w:rsidRDefault="009E73EA">
      <w:pPr>
        <w:spacing w:line="360" w:lineRule="auto"/>
        <w:ind w:firstLineChars="200" w:firstLine="560"/>
        <w:rPr>
          <w:rFonts w:ascii="仿宋" w:eastAsia="仿宋" w:hAnsi="仿宋"/>
          <w:sz w:val="28"/>
          <w:szCs w:val="28"/>
        </w:rPr>
      </w:pPr>
      <w:r>
        <w:rPr>
          <w:rFonts w:ascii="仿宋" w:eastAsia="仿宋" w:hAnsi="仿宋" w:hint="eastAsia"/>
          <w:sz w:val="28"/>
          <w:szCs w:val="28"/>
        </w:rPr>
        <w:t>4.供应商若提供其他增值服务，可以在表中自行据实填写。</w:t>
      </w:r>
    </w:p>
    <w:p w:rsidR="004F37AA" w:rsidRDefault="004F37AA">
      <w:pPr>
        <w:spacing w:line="360" w:lineRule="auto"/>
        <w:rPr>
          <w:rFonts w:ascii="仿宋" w:eastAsia="仿宋" w:hAnsi="仿宋"/>
          <w:sz w:val="28"/>
          <w:szCs w:val="28"/>
        </w:rPr>
      </w:pPr>
    </w:p>
    <w:p w:rsidR="004F37AA" w:rsidRDefault="004F37AA">
      <w:pPr>
        <w:spacing w:line="360" w:lineRule="auto"/>
        <w:rPr>
          <w:rFonts w:ascii="仿宋" w:eastAsia="仿宋" w:hAnsi="仿宋"/>
          <w:sz w:val="28"/>
          <w:szCs w:val="28"/>
        </w:rPr>
      </w:pPr>
    </w:p>
    <w:p w:rsidR="004F37AA" w:rsidRDefault="009E73EA">
      <w:pPr>
        <w:widowControl/>
        <w:jc w:val="left"/>
        <w:rPr>
          <w:rFonts w:ascii="仿宋" w:eastAsia="仿宋" w:hAnsi="仿宋"/>
          <w:sz w:val="28"/>
          <w:szCs w:val="28"/>
        </w:rPr>
      </w:pPr>
      <w:r>
        <w:rPr>
          <w:rFonts w:ascii="仿宋" w:eastAsia="仿宋" w:hAnsi="仿宋"/>
          <w:sz w:val="28"/>
          <w:szCs w:val="28"/>
        </w:rPr>
        <w:br w:type="page"/>
      </w:r>
    </w:p>
    <w:p w:rsidR="004F37AA" w:rsidRDefault="009E73EA">
      <w:pPr>
        <w:widowControl/>
        <w:jc w:val="center"/>
        <w:rPr>
          <w:rFonts w:ascii="仿宋" w:eastAsia="仿宋" w:hAnsi="仿宋" w:cs="宋体"/>
          <w:kern w:val="0"/>
          <w:sz w:val="44"/>
          <w:szCs w:val="44"/>
        </w:rPr>
      </w:pPr>
      <w:r>
        <w:rPr>
          <w:rFonts w:ascii="仿宋" w:eastAsia="仿宋" w:hAnsi="仿宋" w:cs="宋体" w:hint="eastAsia"/>
          <w:b/>
          <w:bCs/>
          <w:kern w:val="0"/>
          <w:sz w:val="44"/>
          <w:szCs w:val="44"/>
        </w:rPr>
        <w:lastRenderedPageBreak/>
        <w:t>采购文件领购申请表</w:t>
      </w:r>
    </w:p>
    <w:p w:rsidR="004F37AA" w:rsidRDefault="009E73EA">
      <w:pPr>
        <w:widowControl/>
        <w:jc w:val="left"/>
        <w:rPr>
          <w:rFonts w:ascii="仿宋" w:eastAsia="仿宋" w:hAnsi="仿宋" w:cs="宋体"/>
          <w:kern w:val="0"/>
          <w:sz w:val="28"/>
          <w:szCs w:val="28"/>
        </w:rPr>
      </w:pPr>
      <w:r>
        <w:rPr>
          <w:rFonts w:ascii="仿宋" w:eastAsia="仿宋" w:hAnsi="仿宋" w:cs="宋体" w:hint="eastAsia"/>
          <w:kern w:val="0"/>
          <w:sz w:val="28"/>
          <w:szCs w:val="28"/>
        </w:rPr>
        <w:t>项目名称：</w:t>
      </w:r>
      <w:r>
        <w:rPr>
          <w:rFonts w:ascii="仿宋" w:eastAsia="仿宋" w:hAnsi="仿宋" w:cs="宋体" w:hint="eastAsia"/>
          <w:b/>
          <w:kern w:val="0"/>
          <w:sz w:val="28"/>
          <w:szCs w:val="28"/>
        </w:rPr>
        <w:t>[]</w:t>
      </w:r>
    </w:p>
    <w:p w:rsidR="004F37AA" w:rsidRDefault="009E73EA">
      <w:pPr>
        <w:widowControl/>
        <w:jc w:val="left"/>
        <w:rPr>
          <w:rFonts w:ascii="仿宋" w:eastAsia="仿宋" w:hAnsi="仿宋" w:cs="宋体"/>
          <w:kern w:val="0"/>
          <w:sz w:val="28"/>
          <w:szCs w:val="28"/>
        </w:rPr>
      </w:pPr>
      <w:r>
        <w:rPr>
          <w:rFonts w:ascii="仿宋" w:eastAsia="仿宋" w:hAnsi="仿宋" w:cs="宋体" w:hint="eastAsia"/>
          <w:kern w:val="0"/>
          <w:sz w:val="28"/>
          <w:szCs w:val="28"/>
        </w:rPr>
        <w:t>项目编号：</w:t>
      </w:r>
      <w:r>
        <w:rPr>
          <w:rFonts w:ascii="仿宋" w:eastAsia="仿宋" w:hAnsi="仿宋" w:cs="宋体" w:hint="eastAsia"/>
          <w:b/>
          <w:kern w:val="0"/>
          <w:sz w:val="28"/>
          <w:szCs w:val="28"/>
        </w:rPr>
        <w:t>[]</w:t>
      </w:r>
    </w:p>
    <w:tbl>
      <w:tblPr>
        <w:tblW w:w="88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46"/>
      </w:tblGrid>
      <w:tr w:rsidR="004F37AA">
        <w:trPr>
          <w:trHeight w:val="705"/>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jc w:val="left"/>
              <w:rPr>
                <w:rFonts w:ascii="仿宋" w:eastAsia="仿宋" w:hAnsi="仿宋" w:cs="宋体"/>
                <w:i/>
                <w:kern w:val="0"/>
                <w:sz w:val="28"/>
                <w:szCs w:val="28"/>
              </w:rPr>
            </w:pPr>
            <w:r>
              <w:rPr>
                <w:rFonts w:ascii="仿宋" w:eastAsia="仿宋" w:hAnsi="仿宋" w:cs="宋体" w:hint="eastAsia"/>
                <w:b/>
                <w:kern w:val="0"/>
                <w:sz w:val="28"/>
                <w:szCs w:val="28"/>
              </w:rPr>
              <w:t>投标单位（供应商）全称（公章）</w:t>
            </w:r>
            <w:r>
              <w:rPr>
                <w:rFonts w:ascii="仿宋" w:eastAsia="仿宋" w:hAnsi="仿宋" w:cs="宋体" w:hint="eastAsia"/>
                <w:kern w:val="0"/>
                <w:sz w:val="28"/>
                <w:szCs w:val="28"/>
              </w:rPr>
              <w:t>：</w:t>
            </w:r>
            <w:r>
              <w:rPr>
                <w:rFonts w:ascii="仿宋" w:eastAsia="仿宋" w:hAnsi="仿宋" w:cs="宋体" w:hint="eastAsia"/>
                <w:b/>
                <w:kern w:val="0"/>
                <w:sz w:val="28"/>
                <w:szCs w:val="28"/>
              </w:rPr>
              <w:t>[]</w:t>
            </w:r>
          </w:p>
          <w:p w:rsidR="004F37AA" w:rsidRDefault="009E73EA">
            <w:pPr>
              <w:widowControl/>
              <w:jc w:val="left"/>
              <w:rPr>
                <w:rFonts w:ascii="仿宋" w:eastAsia="仿宋" w:hAnsi="仿宋" w:cs="宋体"/>
                <w:kern w:val="0"/>
                <w:sz w:val="28"/>
                <w:szCs w:val="28"/>
              </w:rPr>
            </w:pPr>
            <w:r>
              <w:rPr>
                <w:rFonts w:ascii="仿宋" w:eastAsia="仿宋" w:hAnsi="仿宋" w:cs="宋体" w:hint="eastAsia"/>
                <w:kern w:val="0"/>
                <w:sz w:val="28"/>
                <w:szCs w:val="28"/>
              </w:rPr>
              <w:t>统一社会信用代码：</w:t>
            </w:r>
            <w:r>
              <w:rPr>
                <w:rFonts w:ascii="仿宋" w:eastAsia="仿宋" w:hAnsi="仿宋" w:cs="宋体" w:hint="eastAsia"/>
                <w:b/>
                <w:kern w:val="0"/>
                <w:sz w:val="28"/>
                <w:szCs w:val="28"/>
              </w:rPr>
              <w:t>[]</w:t>
            </w:r>
          </w:p>
        </w:tc>
      </w:tr>
      <w:tr w:rsidR="004F37AA">
        <w:trPr>
          <w:trHeight w:val="2655"/>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ind w:firstLine="420"/>
              <w:jc w:val="left"/>
              <w:rPr>
                <w:rFonts w:ascii="仿宋" w:eastAsia="仿宋" w:hAnsi="仿宋" w:cs="宋体"/>
                <w:kern w:val="0"/>
                <w:sz w:val="28"/>
                <w:szCs w:val="28"/>
              </w:rPr>
            </w:pPr>
            <w:r>
              <w:rPr>
                <w:rFonts w:ascii="仿宋" w:eastAsia="仿宋" w:hAnsi="仿宋" w:cs="宋体" w:hint="eastAsia"/>
                <w:kern w:val="0"/>
                <w:sz w:val="28"/>
                <w:szCs w:val="28"/>
              </w:rPr>
              <w:t>现委托</w:t>
            </w:r>
            <w:r>
              <w:rPr>
                <w:rFonts w:ascii="仿宋" w:eastAsia="仿宋" w:hAnsi="仿宋" w:cs="宋体" w:hint="eastAsia"/>
                <w:b/>
                <w:kern w:val="0"/>
                <w:sz w:val="28"/>
                <w:szCs w:val="28"/>
              </w:rPr>
              <w:t>[]</w:t>
            </w:r>
            <w:r>
              <w:rPr>
                <w:rFonts w:ascii="仿宋" w:eastAsia="仿宋" w:hAnsi="仿宋" w:cs="宋体" w:hint="eastAsia"/>
                <w:kern w:val="0"/>
                <w:sz w:val="28"/>
                <w:szCs w:val="28"/>
              </w:rPr>
              <w:t>（被授权人的姓名）向</w:t>
            </w:r>
            <w:r w:rsidR="00F41BEB">
              <w:rPr>
                <w:rFonts w:ascii="仿宋" w:eastAsia="仿宋" w:hAnsi="仿宋" w:cs="宋体" w:hint="eastAsia"/>
                <w:kern w:val="0"/>
                <w:sz w:val="28"/>
                <w:szCs w:val="28"/>
                <w:u w:val="single"/>
              </w:rPr>
              <w:t>江苏沿江地区农业科学研究所</w:t>
            </w:r>
            <w:r>
              <w:rPr>
                <w:rFonts w:ascii="仿宋" w:eastAsia="仿宋" w:hAnsi="仿宋" w:cs="宋体" w:hint="eastAsia"/>
                <w:kern w:val="0"/>
                <w:sz w:val="28"/>
                <w:szCs w:val="28"/>
              </w:rPr>
              <w:t>领购招标文件工作。项目招投标过程中答疑补充等相关文件都须投标单位在</w:t>
            </w:r>
            <w:r w:rsidR="0024084B">
              <w:rPr>
                <w:rFonts w:ascii="仿宋" w:eastAsia="仿宋" w:hAnsi="仿宋" w:cs="宋体" w:hint="eastAsia"/>
                <w:kern w:val="0"/>
                <w:sz w:val="28"/>
                <w:szCs w:val="28"/>
              </w:rPr>
              <w:t>贵所</w:t>
            </w:r>
            <w:r>
              <w:rPr>
                <w:rFonts w:ascii="仿宋" w:eastAsia="仿宋" w:hAnsi="仿宋" w:cs="宋体" w:hint="eastAsia"/>
                <w:kern w:val="0"/>
                <w:sz w:val="28"/>
                <w:szCs w:val="28"/>
              </w:rPr>
              <w:t>网站上下载，本单位会及时关注</w:t>
            </w:r>
            <w:r w:rsidR="0024084B">
              <w:rPr>
                <w:rFonts w:ascii="仿宋" w:eastAsia="仿宋" w:hAnsi="仿宋" w:cs="宋体" w:hint="eastAsia"/>
                <w:kern w:val="0"/>
                <w:sz w:val="28"/>
                <w:szCs w:val="28"/>
              </w:rPr>
              <w:t>贵所</w:t>
            </w:r>
            <w:r>
              <w:rPr>
                <w:rFonts w:ascii="仿宋" w:eastAsia="仿宋" w:hAnsi="仿宋" w:cs="宋体" w:hint="eastAsia"/>
                <w:kern w:val="0"/>
                <w:sz w:val="28"/>
                <w:szCs w:val="28"/>
              </w:rPr>
              <w:t>网站，以防遗漏，并承诺不以此为理由提出质疑。</w:t>
            </w:r>
          </w:p>
          <w:p w:rsidR="004F37AA" w:rsidRDefault="009E73EA">
            <w:pPr>
              <w:widowControl/>
              <w:ind w:firstLine="420"/>
              <w:jc w:val="left"/>
              <w:rPr>
                <w:rFonts w:ascii="仿宋" w:eastAsia="仿宋" w:hAnsi="仿宋" w:cs="宋体"/>
                <w:b/>
                <w:kern w:val="0"/>
                <w:sz w:val="28"/>
                <w:szCs w:val="28"/>
              </w:rPr>
            </w:pPr>
            <w:r>
              <w:rPr>
                <w:rFonts w:ascii="仿宋" w:eastAsia="仿宋" w:hAnsi="仿宋" w:cs="宋体" w:hint="eastAsia"/>
                <w:b/>
                <w:kern w:val="0"/>
                <w:sz w:val="28"/>
                <w:szCs w:val="28"/>
              </w:rPr>
              <w:t>法人代表人（签字或盖章）：</w:t>
            </w:r>
          </w:p>
        </w:tc>
      </w:tr>
      <w:tr w:rsidR="004F37AA">
        <w:trPr>
          <w:trHeight w:val="645"/>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ind w:firstLine="420"/>
              <w:jc w:val="left"/>
              <w:rPr>
                <w:rFonts w:ascii="仿宋" w:eastAsia="仿宋" w:hAnsi="仿宋" w:cs="宋体"/>
                <w:kern w:val="0"/>
                <w:sz w:val="28"/>
                <w:szCs w:val="28"/>
              </w:rPr>
            </w:pPr>
            <w:r>
              <w:rPr>
                <w:rFonts w:ascii="仿宋" w:eastAsia="仿宋" w:hAnsi="仿宋" w:cs="宋体" w:hint="eastAsia"/>
                <w:kern w:val="0"/>
                <w:sz w:val="28"/>
                <w:szCs w:val="28"/>
              </w:rPr>
              <w:t>被授权人姓名：</w:t>
            </w:r>
            <w:r>
              <w:rPr>
                <w:rFonts w:ascii="仿宋" w:eastAsia="仿宋" w:hAnsi="仿宋" w:cs="宋体" w:hint="eastAsia"/>
                <w:b/>
                <w:kern w:val="0"/>
                <w:sz w:val="28"/>
                <w:szCs w:val="28"/>
              </w:rPr>
              <w:t>[]</w:t>
            </w:r>
            <w:r>
              <w:rPr>
                <w:rFonts w:ascii="仿宋" w:eastAsia="仿宋" w:hAnsi="仿宋" w:cs="宋体" w:hint="eastAsia"/>
                <w:kern w:val="0"/>
                <w:sz w:val="28"/>
                <w:szCs w:val="28"/>
              </w:rPr>
              <w:t xml:space="preserve">  联系电话：</w:t>
            </w:r>
            <w:r>
              <w:rPr>
                <w:rFonts w:ascii="仿宋" w:eastAsia="仿宋" w:hAnsi="仿宋" w:cs="宋体" w:hint="eastAsia"/>
                <w:b/>
                <w:kern w:val="0"/>
                <w:sz w:val="28"/>
                <w:szCs w:val="28"/>
              </w:rPr>
              <w:t>[]</w:t>
            </w:r>
          </w:p>
        </w:tc>
      </w:tr>
      <w:tr w:rsidR="004F37AA">
        <w:trPr>
          <w:trHeight w:val="660"/>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ind w:firstLine="420"/>
              <w:jc w:val="left"/>
              <w:rPr>
                <w:rFonts w:ascii="仿宋" w:eastAsia="仿宋" w:hAnsi="仿宋" w:cs="宋体"/>
                <w:kern w:val="0"/>
                <w:sz w:val="28"/>
                <w:szCs w:val="28"/>
              </w:rPr>
            </w:pPr>
            <w:r>
              <w:rPr>
                <w:rFonts w:ascii="仿宋" w:eastAsia="仿宋" w:hAnsi="仿宋" w:cs="宋体" w:hint="eastAsia"/>
                <w:kern w:val="0"/>
                <w:sz w:val="28"/>
                <w:szCs w:val="28"/>
              </w:rPr>
              <w:t>二代身份证号码：</w:t>
            </w:r>
            <w:r>
              <w:rPr>
                <w:rFonts w:ascii="仿宋" w:eastAsia="仿宋" w:hAnsi="仿宋" w:cs="宋体" w:hint="eastAsia"/>
                <w:b/>
                <w:kern w:val="0"/>
                <w:sz w:val="28"/>
                <w:szCs w:val="28"/>
              </w:rPr>
              <w:t>[]</w:t>
            </w:r>
          </w:p>
        </w:tc>
      </w:tr>
      <w:tr w:rsidR="004F37AA">
        <w:trPr>
          <w:trHeight w:val="630"/>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ind w:firstLine="420"/>
              <w:jc w:val="left"/>
              <w:rPr>
                <w:rFonts w:ascii="仿宋" w:eastAsia="仿宋" w:hAnsi="仿宋" w:cs="宋体"/>
                <w:kern w:val="0"/>
                <w:sz w:val="28"/>
                <w:szCs w:val="28"/>
              </w:rPr>
            </w:pPr>
            <w:r>
              <w:rPr>
                <w:rFonts w:ascii="仿宋" w:eastAsia="仿宋" w:hAnsi="仿宋" w:cs="宋体" w:hint="eastAsia"/>
                <w:kern w:val="0"/>
                <w:sz w:val="28"/>
                <w:szCs w:val="28"/>
              </w:rPr>
              <w:t>接收招标文件指定电子邮箱：</w:t>
            </w:r>
            <w:r>
              <w:rPr>
                <w:rFonts w:ascii="仿宋" w:eastAsia="仿宋" w:hAnsi="仿宋" w:cs="宋体" w:hint="eastAsia"/>
                <w:b/>
                <w:kern w:val="0"/>
                <w:sz w:val="28"/>
                <w:szCs w:val="28"/>
              </w:rPr>
              <w:t>[]</w:t>
            </w:r>
          </w:p>
        </w:tc>
      </w:tr>
      <w:tr w:rsidR="004F37AA">
        <w:trPr>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ind w:firstLine="420"/>
              <w:jc w:val="left"/>
              <w:rPr>
                <w:rFonts w:ascii="仿宋" w:eastAsia="仿宋" w:hAnsi="仿宋" w:cs="宋体"/>
                <w:kern w:val="0"/>
                <w:sz w:val="28"/>
                <w:szCs w:val="28"/>
              </w:rPr>
            </w:pPr>
            <w:r>
              <w:rPr>
                <w:rFonts w:ascii="仿宋" w:eastAsia="仿宋" w:hAnsi="仿宋" w:cs="宋体" w:hint="eastAsia"/>
                <w:b/>
                <w:bCs/>
                <w:kern w:val="0"/>
                <w:sz w:val="28"/>
                <w:szCs w:val="28"/>
              </w:rPr>
              <w:t>注：本表以上内容[  ]填写均需打印，以下内容需由被授权人本人在代理机构领购时现场填写或被授权人填写，扫描件发送指定</w:t>
            </w:r>
            <w:r w:rsidR="0024084B">
              <w:rPr>
                <w:rFonts w:ascii="仿宋" w:eastAsia="仿宋" w:hAnsi="仿宋" w:cs="宋体" w:hint="eastAsia"/>
                <w:b/>
                <w:bCs/>
                <w:kern w:val="0"/>
                <w:sz w:val="28"/>
                <w:szCs w:val="28"/>
              </w:rPr>
              <w:t>采购单位联系人</w:t>
            </w:r>
            <w:r>
              <w:rPr>
                <w:rFonts w:ascii="仿宋" w:eastAsia="仿宋" w:hAnsi="仿宋" w:cs="宋体" w:hint="eastAsia"/>
                <w:b/>
                <w:bCs/>
                <w:kern w:val="0"/>
                <w:sz w:val="28"/>
                <w:szCs w:val="28"/>
              </w:rPr>
              <w:t>。</w:t>
            </w:r>
          </w:p>
        </w:tc>
      </w:tr>
      <w:tr w:rsidR="004F37AA">
        <w:trPr>
          <w:trHeight w:val="1410"/>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ind w:firstLine="420"/>
              <w:jc w:val="left"/>
              <w:rPr>
                <w:rFonts w:ascii="仿宋" w:eastAsia="仿宋" w:hAnsi="仿宋" w:cs="宋体"/>
                <w:kern w:val="0"/>
                <w:sz w:val="28"/>
                <w:szCs w:val="28"/>
              </w:rPr>
            </w:pPr>
            <w:r>
              <w:rPr>
                <w:rFonts w:ascii="仿宋" w:eastAsia="仿宋" w:hAnsi="仿宋" w:cs="宋体" w:hint="eastAsia"/>
                <w:kern w:val="0"/>
                <w:sz w:val="28"/>
                <w:szCs w:val="28"/>
              </w:rPr>
              <w:t>领购时间：</w:t>
            </w:r>
          </w:p>
          <w:p w:rsidR="004F37AA" w:rsidRDefault="009E73EA">
            <w:pPr>
              <w:widowControl/>
              <w:ind w:firstLineChars="550" w:firstLine="1540"/>
              <w:jc w:val="left"/>
              <w:rPr>
                <w:rFonts w:ascii="仿宋" w:eastAsia="仿宋" w:hAnsi="仿宋" w:cs="宋体"/>
                <w:kern w:val="0"/>
                <w:sz w:val="28"/>
                <w:szCs w:val="28"/>
              </w:rPr>
            </w:pPr>
            <w:r>
              <w:rPr>
                <w:rFonts w:ascii="仿宋" w:eastAsia="仿宋" w:hAnsi="仿宋" w:cs="宋体" w:hint="eastAsia"/>
                <w:kern w:val="0"/>
                <w:sz w:val="28"/>
                <w:szCs w:val="28"/>
              </w:rPr>
              <w:t>年    月    日    时    分</w:t>
            </w:r>
          </w:p>
        </w:tc>
      </w:tr>
      <w:tr w:rsidR="004F37AA">
        <w:trPr>
          <w:trHeight w:val="795"/>
          <w:jc w:val="center"/>
        </w:trPr>
        <w:tc>
          <w:tcPr>
            <w:tcW w:w="8846" w:type="dxa"/>
            <w:tcBorders>
              <w:top w:val="outset" w:sz="6" w:space="0" w:color="auto"/>
              <w:left w:val="outset" w:sz="6" w:space="0" w:color="auto"/>
              <w:bottom w:val="outset" w:sz="6" w:space="0" w:color="auto"/>
              <w:right w:val="outset" w:sz="6" w:space="0" w:color="auto"/>
            </w:tcBorders>
            <w:vAlign w:val="center"/>
          </w:tcPr>
          <w:p w:rsidR="004F37AA" w:rsidRDefault="009E73EA">
            <w:pPr>
              <w:widowControl/>
              <w:ind w:firstLine="420"/>
              <w:jc w:val="left"/>
              <w:rPr>
                <w:rFonts w:ascii="仿宋" w:eastAsia="仿宋" w:hAnsi="仿宋" w:cs="宋体"/>
                <w:kern w:val="0"/>
                <w:sz w:val="28"/>
                <w:szCs w:val="28"/>
              </w:rPr>
            </w:pPr>
            <w:r>
              <w:rPr>
                <w:rFonts w:ascii="仿宋" w:eastAsia="仿宋" w:hAnsi="仿宋" w:cs="宋体" w:hint="eastAsia"/>
                <w:kern w:val="0"/>
                <w:sz w:val="28"/>
                <w:szCs w:val="28"/>
              </w:rPr>
              <w:t>被授权人签字：</w:t>
            </w:r>
          </w:p>
        </w:tc>
      </w:tr>
    </w:tbl>
    <w:p w:rsidR="004F37AA" w:rsidRDefault="009E73EA">
      <w:pPr>
        <w:rPr>
          <w:rFonts w:ascii="仿宋" w:eastAsia="仿宋" w:hAnsi="仿宋" w:cs="宋体"/>
          <w:b/>
          <w:bCs/>
          <w:kern w:val="0"/>
          <w:sz w:val="28"/>
          <w:szCs w:val="28"/>
        </w:rPr>
      </w:pPr>
      <w:r>
        <w:rPr>
          <w:rFonts w:ascii="仿宋" w:eastAsia="仿宋" w:hAnsi="仿宋" w:cs="宋体" w:hint="eastAsia"/>
          <w:b/>
          <w:bCs/>
          <w:kern w:val="0"/>
          <w:sz w:val="28"/>
          <w:szCs w:val="28"/>
        </w:rPr>
        <w:t>*注：投标单位应完整填写表格，并对内容的真实性和有效性负全部责任。</w:t>
      </w:r>
    </w:p>
    <w:p w:rsidR="004F37AA" w:rsidRDefault="009E73EA">
      <w:r>
        <w:rPr>
          <w:rFonts w:ascii="仿宋" w:eastAsia="仿宋" w:hAnsi="仿宋" w:cs="宋体" w:hint="eastAsia"/>
          <w:b/>
          <w:bCs/>
          <w:kern w:val="0"/>
          <w:sz w:val="28"/>
          <w:szCs w:val="28"/>
        </w:rPr>
        <w:t>附件：营业执照并加盖公章。</w:t>
      </w:r>
    </w:p>
    <w:sectPr w:rsidR="004F37AA" w:rsidSect="00567FD2">
      <w:footerReference w:type="default" r:id="rId9"/>
      <w:pgSz w:w="11906" w:h="16838"/>
      <w:pgMar w:top="1418" w:right="1418" w:bottom="1418" w:left="1701" w:header="851" w:footer="992" w:gutter="0"/>
      <w:cols w:space="425"/>
      <w:titlePg/>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B7" w:rsidRDefault="00C56AB7">
      <w:r>
        <w:separator/>
      </w:r>
    </w:p>
  </w:endnote>
  <w:endnote w:type="continuationSeparator" w:id="1">
    <w:p w:rsidR="00C56AB7" w:rsidRDefault="00C56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21"/>
        <w:szCs w:val="21"/>
      </w:rPr>
      <w:id w:val="1236827657"/>
    </w:sdtPr>
    <w:sdtContent>
      <w:sdt>
        <w:sdtPr>
          <w:rPr>
            <w:rFonts w:ascii="仿宋" w:eastAsia="仿宋" w:hAnsi="仿宋"/>
            <w:sz w:val="21"/>
            <w:szCs w:val="21"/>
          </w:rPr>
          <w:id w:val="98381352"/>
        </w:sdtPr>
        <w:sdtContent>
          <w:p w:rsidR="00154C37" w:rsidRDefault="00C51282">
            <w:pPr>
              <w:pStyle w:val="a7"/>
              <w:jc w:val="center"/>
              <w:rPr>
                <w:rFonts w:ascii="仿宋" w:eastAsia="仿宋" w:hAnsi="仿宋"/>
                <w:sz w:val="21"/>
                <w:szCs w:val="21"/>
              </w:rPr>
            </w:pPr>
            <w:r>
              <w:rPr>
                <w:rFonts w:ascii="仿宋" w:eastAsia="仿宋" w:hAnsi="仿宋"/>
                <w:bCs/>
                <w:sz w:val="21"/>
                <w:szCs w:val="21"/>
              </w:rPr>
              <w:fldChar w:fldCharType="begin"/>
            </w:r>
            <w:r w:rsidR="00154C37">
              <w:rPr>
                <w:rFonts w:ascii="仿宋" w:eastAsia="仿宋" w:hAnsi="仿宋"/>
                <w:bCs/>
                <w:sz w:val="21"/>
                <w:szCs w:val="21"/>
              </w:rPr>
              <w:instrText>PAGE</w:instrText>
            </w:r>
            <w:r>
              <w:rPr>
                <w:rFonts w:ascii="仿宋" w:eastAsia="仿宋" w:hAnsi="仿宋"/>
                <w:bCs/>
                <w:sz w:val="21"/>
                <w:szCs w:val="21"/>
              </w:rPr>
              <w:fldChar w:fldCharType="separate"/>
            </w:r>
            <w:r w:rsidR="006A3780">
              <w:rPr>
                <w:rFonts w:ascii="仿宋" w:eastAsia="仿宋" w:hAnsi="仿宋"/>
                <w:bCs/>
                <w:noProof/>
                <w:sz w:val="21"/>
                <w:szCs w:val="21"/>
              </w:rPr>
              <w:t>15</w:t>
            </w:r>
            <w:r>
              <w:rPr>
                <w:rFonts w:ascii="仿宋" w:eastAsia="仿宋" w:hAnsi="仿宋"/>
                <w:bCs/>
                <w:sz w:val="21"/>
                <w:szCs w:val="21"/>
              </w:rPr>
              <w:fldChar w:fldCharType="end"/>
            </w:r>
            <w:r w:rsidR="00154C37">
              <w:rPr>
                <w:rFonts w:ascii="仿宋" w:eastAsia="仿宋" w:hAnsi="仿宋"/>
                <w:sz w:val="21"/>
                <w:szCs w:val="21"/>
                <w:lang w:val="zh-CN"/>
              </w:rPr>
              <w:t xml:space="preserve"> / </w:t>
            </w:r>
            <w:r>
              <w:rPr>
                <w:rFonts w:ascii="仿宋" w:eastAsia="仿宋" w:hAnsi="仿宋"/>
                <w:bCs/>
                <w:sz w:val="21"/>
                <w:szCs w:val="21"/>
              </w:rPr>
              <w:fldChar w:fldCharType="begin"/>
            </w:r>
            <w:r w:rsidR="00154C37">
              <w:rPr>
                <w:rFonts w:ascii="仿宋" w:eastAsia="仿宋" w:hAnsi="仿宋"/>
                <w:bCs/>
                <w:sz w:val="21"/>
                <w:szCs w:val="21"/>
              </w:rPr>
              <w:instrText>NUMPAGES</w:instrText>
            </w:r>
            <w:r>
              <w:rPr>
                <w:rFonts w:ascii="仿宋" w:eastAsia="仿宋" w:hAnsi="仿宋"/>
                <w:bCs/>
                <w:sz w:val="21"/>
                <w:szCs w:val="21"/>
              </w:rPr>
              <w:fldChar w:fldCharType="separate"/>
            </w:r>
            <w:r w:rsidR="006A3780">
              <w:rPr>
                <w:rFonts w:ascii="仿宋" w:eastAsia="仿宋" w:hAnsi="仿宋"/>
                <w:bCs/>
                <w:noProof/>
                <w:sz w:val="21"/>
                <w:szCs w:val="21"/>
              </w:rPr>
              <w:t>39</w:t>
            </w:r>
            <w:r>
              <w:rPr>
                <w:rFonts w:ascii="仿宋" w:eastAsia="仿宋" w:hAnsi="仿宋"/>
                <w:bCs/>
                <w:sz w:val="21"/>
                <w:szCs w:val="21"/>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B7" w:rsidRDefault="00C56AB7">
      <w:r>
        <w:separator/>
      </w:r>
    </w:p>
  </w:footnote>
  <w:footnote w:type="continuationSeparator" w:id="1">
    <w:p w:rsidR="00C56AB7" w:rsidRDefault="00C56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319"/>
  <w:displayHorizont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kyNTQ5NWYxYjIyNGM4YWZhZDA2NWQ3MGNlOTI4YjYifQ=="/>
  </w:docVars>
  <w:rsids>
    <w:rsidRoot w:val="000E6F62"/>
    <w:rsid w:val="00004A56"/>
    <w:rsid w:val="00004DB7"/>
    <w:rsid w:val="00004E97"/>
    <w:rsid w:val="00013918"/>
    <w:rsid w:val="00014E20"/>
    <w:rsid w:val="0001555F"/>
    <w:rsid w:val="00015B78"/>
    <w:rsid w:val="000168F1"/>
    <w:rsid w:val="00020E06"/>
    <w:rsid w:val="00022DCC"/>
    <w:rsid w:val="0003374E"/>
    <w:rsid w:val="00036BEA"/>
    <w:rsid w:val="00036F61"/>
    <w:rsid w:val="0004006D"/>
    <w:rsid w:val="00040ADA"/>
    <w:rsid w:val="0004440F"/>
    <w:rsid w:val="00050DB4"/>
    <w:rsid w:val="000518D6"/>
    <w:rsid w:val="000520D9"/>
    <w:rsid w:val="0005307A"/>
    <w:rsid w:val="00055922"/>
    <w:rsid w:val="00063A5B"/>
    <w:rsid w:val="00063C87"/>
    <w:rsid w:val="00067C98"/>
    <w:rsid w:val="00075A32"/>
    <w:rsid w:val="00076959"/>
    <w:rsid w:val="00080100"/>
    <w:rsid w:val="0008190C"/>
    <w:rsid w:val="00082610"/>
    <w:rsid w:val="00082A1F"/>
    <w:rsid w:val="00086D68"/>
    <w:rsid w:val="0009178F"/>
    <w:rsid w:val="00096B3F"/>
    <w:rsid w:val="000A05EE"/>
    <w:rsid w:val="000A3992"/>
    <w:rsid w:val="000B5552"/>
    <w:rsid w:val="000B5C05"/>
    <w:rsid w:val="000C5004"/>
    <w:rsid w:val="000D395B"/>
    <w:rsid w:val="000D5434"/>
    <w:rsid w:val="000E0DB6"/>
    <w:rsid w:val="000E0E7A"/>
    <w:rsid w:val="000E6F62"/>
    <w:rsid w:val="000E6F80"/>
    <w:rsid w:val="000F1CB8"/>
    <w:rsid w:val="000F4D77"/>
    <w:rsid w:val="000F5659"/>
    <w:rsid w:val="000F6D21"/>
    <w:rsid w:val="00100CD2"/>
    <w:rsid w:val="0010361A"/>
    <w:rsid w:val="00103F75"/>
    <w:rsid w:val="00105E58"/>
    <w:rsid w:val="0011100F"/>
    <w:rsid w:val="001113EE"/>
    <w:rsid w:val="00111BCB"/>
    <w:rsid w:val="0011268C"/>
    <w:rsid w:val="0011414A"/>
    <w:rsid w:val="00124729"/>
    <w:rsid w:val="001336FE"/>
    <w:rsid w:val="001370AA"/>
    <w:rsid w:val="00142439"/>
    <w:rsid w:val="001464D8"/>
    <w:rsid w:val="00150486"/>
    <w:rsid w:val="0015162F"/>
    <w:rsid w:val="00154C37"/>
    <w:rsid w:val="001559F8"/>
    <w:rsid w:val="00164760"/>
    <w:rsid w:val="00165AD2"/>
    <w:rsid w:val="001666EB"/>
    <w:rsid w:val="00167A79"/>
    <w:rsid w:val="00170854"/>
    <w:rsid w:val="001722E3"/>
    <w:rsid w:val="00174A37"/>
    <w:rsid w:val="00175215"/>
    <w:rsid w:val="00175C52"/>
    <w:rsid w:val="00177D2B"/>
    <w:rsid w:val="001822BA"/>
    <w:rsid w:val="001853E7"/>
    <w:rsid w:val="00185A07"/>
    <w:rsid w:val="001860DC"/>
    <w:rsid w:val="00191EAD"/>
    <w:rsid w:val="00192B1F"/>
    <w:rsid w:val="00197311"/>
    <w:rsid w:val="001A3364"/>
    <w:rsid w:val="001A4A71"/>
    <w:rsid w:val="001A4F4D"/>
    <w:rsid w:val="001B0CE9"/>
    <w:rsid w:val="001B11E9"/>
    <w:rsid w:val="001B1C4D"/>
    <w:rsid w:val="001B7885"/>
    <w:rsid w:val="001B7E64"/>
    <w:rsid w:val="001D5CFB"/>
    <w:rsid w:val="001D7463"/>
    <w:rsid w:val="001E66C7"/>
    <w:rsid w:val="001E7C03"/>
    <w:rsid w:val="001F1800"/>
    <w:rsid w:val="00201184"/>
    <w:rsid w:val="00204702"/>
    <w:rsid w:val="00210990"/>
    <w:rsid w:val="002149C9"/>
    <w:rsid w:val="002165C2"/>
    <w:rsid w:val="00220170"/>
    <w:rsid w:val="00221D85"/>
    <w:rsid w:val="00222FBA"/>
    <w:rsid w:val="002257DD"/>
    <w:rsid w:val="00225C7D"/>
    <w:rsid w:val="002273FD"/>
    <w:rsid w:val="0023042F"/>
    <w:rsid w:val="00232F01"/>
    <w:rsid w:val="00233560"/>
    <w:rsid w:val="00233FE1"/>
    <w:rsid w:val="00237A2D"/>
    <w:rsid w:val="0024084B"/>
    <w:rsid w:val="00240B0D"/>
    <w:rsid w:val="002429D0"/>
    <w:rsid w:val="0024599D"/>
    <w:rsid w:val="00261194"/>
    <w:rsid w:val="00265524"/>
    <w:rsid w:val="00265FCF"/>
    <w:rsid w:val="002747B9"/>
    <w:rsid w:val="00275FC1"/>
    <w:rsid w:val="00276F8D"/>
    <w:rsid w:val="00277908"/>
    <w:rsid w:val="0028119E"/>
    <w:rsid w:val="0028127F"/>
    <w:rsid w:val="002820A5"/>
    <w:rsid w:val="002834A0"/>
    <w:rsid w:val="0028408A"/>
    <w:rsid w:val="00286315"/>
    <w:rsid w:val="00297678"/>
    <w:rsid w:val="002A0E45"/>
    <w:rsid w:val="002A79B2"/>
    <w:rsid w:val="002D014C"/>
    <w:rsid w:val="002D0159"/>
    <w:rsid w:val="002D308A"/>
    <w:rsid w:val="002E1561"/>
    <w:rsid w:val="002E71EE"/>
    <w:rsid w:val="003038AA"/>
    <w:rsid w:val="00306363"/>
    <w:rsid w:val="00307902"/>
    <w:rsid w:val="00317E31"/>
    <w:rsid w:val="00320D57"/>
    <w:rsid w:val="00321A0D"/>
    <w:rsid w:val="00324B9A"/>
    <w:rsid w:val="00325C54"/>
    <w:rsid w:val="00326203"/>
    <w:rsid w:val="00334DA9"/>
    <w:rsid w:val="003453EA"/>
    <w:rsid w:val="003545AB"/>
    <w:rsid w:val="0036139F"/>
    <w:rsid w:val="00363465"/>
    <w:rsid w:val="0036715D"/>
    <w:rsid w:val="003700F4"/>
    <w:rsid w:val="00372164"/>
    <w:rsid w:val="00374C1B"/>
    <w:rsid w:val="003759EC"/>
    <w:rsid w:val="00375B89"/>
    <w:rsid w:val="00377622"/>
    <w:rsid w:val="003778F4"/>
    <w:rsid w:val="003848FC"/>
    <w:rsid w:val="003862A9"/>
    <w:rsid w:val="00391C57"/>
    <w:rsid w:val="00392718"/>
    <w:rsid w:val="00392ADA"/>
    <w:rsid w:val="00392E5B"/>
    <w:rsid w:val="003930C1"/>
    <w:rsid w:val="003A6A4F"/>
    <w:rsid w:val="003B443F"/>
    <w:rsid w:val="003B4D50"/>
    <w:rsid w:val="003C00F4"/>
    <w:rsid w:val="003C1CD4"/>
    <w:rsid w:val="003C6652"/>
    <w:rsid w:val="003C7835"/>
    <w:rsid w:val="003D594B"/>
    <w:rsid w:val="003F018D"/>
    <w:rsid w:val="003F083D"/>
    <w:rsid w:val="003F4152"/>
    <w:rsid w:val="00401F5D"/>
    <w:rsid w:val="00407863"/>
    <w:rsid w:val="004101A5"/>
    <w:rsid w:val="00412AA7"/>
    <w:rsid w:val="004135A5"/>
    <w:rsid w:val="00416009"/>
    <w:rsid w:val="004164E4"/>
    <w:rsid w:val="004204C9"/>
    <w:rsid w:val="00421384"/>
    <w:rsid w:val="00421B7B"/>
    <w:rsid w:val="00423225"/>
    <w:rsid w:val="004341FD"/>
    <w:rsid w:val="00434385"/>
    <w:rsid w:val="004437C6"/>
    <w:rsid w:val="00443B99"/>
    <w:rsid w:val="00451739"/>
    <w:rsid w:val="004601D7"/>
    <w:rsid w:val="00467212"/>
    <w:rsid w:val="004721D5"/>
    <w:rsid w:val="00476E76"/>
    <w:rsid w:val="00476F77"/>
    <w:rsid w:val="00486452"/>
    <w:rsid w:val="00494F68"/>
    <w:rsid w:val="004A115E"/>
    <w:rsid w:val="004A511A"/>
    <w:rsid w:val="004A557C"/>
    <w:rsid w:val="004B06C2"/>
    <w:rsid w:val="004B37AE"/>
    <w:rsid w:val="004B622B"/>
    <w:rsid w:val="004D14F1"/>
    <w:rsid w:val="004D2635"/>
    <w:rsid w:val="004D469A"/>
    <w:rsid w:val="004D4E65"/>
    <w:rsid w:val="004D6C61"/>
    <w:rsid w:val="004E1EB9"/>
    <w:rsid w:val="004E28E0"/>
    <w:rsid w:val="004E3AB1"/>
    <w:rsid w:val="004E42DF"/>
    <w:rsid w:val="004E58DC"/>
    <w:rsid w:val="004E5B84"/>
    <w:rsid w:val="004E79A7"/>
    <w:rsid w:val="004F2EAC"/>
    <w:rsid w:val="004F37AA"/>
    <w:rsid w:val="004F4C67"/>
    <w:rsid w:val="00503209"/>
    <w:rsid w:val="00505F22"/>
    <w:rsid w:val="0051378A"/>
    <w:rsid w:val="005201FA"/>
    <w:rsid w:val="00524FB0"/>
    <w:rsid w:val="00527624"/>
    <w:rsid w:val="005326BA"/>
    <w:rsid w:val="00532A6C"/>
    <w:rsid w:val="005424AE"/>
    <w:rsid w:val="005444C5"/>
    <w:rsid w:val="00544B8F"/>
    <w:rsid w:val="00546F31"/>
    <w:rsid w:val="005653B6"/>
    <w:rsid w:val="00566096"/>
    <w:rsid w:val="00567FD2"/>
    <w:rsid w:val="0057011D"/>
    <w:rsid w:val="00571081"/>
    <w:rsid w:val="00572285"/>
    <w:rsid w:val="00572EBD"/>
    <w:rsid w:val="005733EC"/>
    <w:rsid w:val="0057483E"/>
    <w:rsid w:val="00577F45"/>
    <w:rsid w:val="00587C6A"/>
    <w:rsid w:val="00590D74"/>
    <w:rsid w:val="00591B9F"/>
    <w:rsid w:val="005930C7"/>
    <w:rsid w:val="005A1859"/>
    <w:rsid w:val="005A5307"/>
    <w:rsid w:val="005A6FA6"/>
    <w:rsid w:val="005B7637"/>
    <w:rsid w:val="005C0B6A"/>
    <w:rsid w:val="005C28A8"/>
    <w:rsid w:val="005E683F"/>
    <w:rsid w:val="005F375E"/>
    <w:rsid w:val="005F5707"/>
    <w:rsid w:val="006012FB"/>
    <w:rsid w:val="006016D7"/>
    <w:rsid w:val="00605498"/>
    <w:rsid w:val="00607072"/>
    <w:rsid w:val="00607375"/>
    <w:rsid w:val="00614E51"/>
    <w:rsid w:val="00615533"/>
    <w:rsid w:val="006158AA"/>
    <w:rsid w:val="006213BD"/>
    <w:rsid w:val="00621708"/>
    <w:rsid w:val="00622680"/>
    <w:rsid w:val="00622E05"/>
    <w:rsid w:val="006236FA"/>
    <w:rsid w:val="00626E09"/>
    <w:rsid w:val="00627DE4"/>
    <w:rsid w:val="00630181"/>
    <w:rsid w:val="00631C94"/>
    <w:rsid w:val="006324F2"/>
    <w:rsid w:val="0063267B"/>
    <w:rsid w:val="0063654D"/>
    <w:rsid w:val="00643D29"/>
    <w:rsid w:val="006448DA"/>
    <w:rsid w:val="00646012"/>
    <w:rsid w:val="006501B9"/>
    <w:rsid w:val="00654B78"/>
    <w:rsid w:val="00656C4C"/>
    <w:rsid w:val="006572DD"/>
    <w:rsid w:val="006640AB"/>
    <w:rsid w:val="0067446B"/>
    <w:rsid w:val="006845A8"/>
    <w:rsid w:val="00687070"/>
    <w:rsid w:val="006870B4"/>
    <w:rsid w:val="00692F88"/>
    <w:rsid w:val="006A0827"/>
    <w:rsid w:val="006A0CDD"/>
    <w:rsid w:val="006A3780"/>
    <w:rsid w:val="006B061A"/>
    <w:rsid w:val="006B1D46"/>
    <w:rsid w:val="006B459C"/>
    <w:rsid w:val="006B5DEC"/>
    <w:rsid w:val="006C48CE"/>
    <w:rsid w:val="006C5575"/>
    <w:rsid w:val="006D0A1B"/>
    <w:rsid w:val="006D1996"/>
    <w:rsid w:val="006D35DA"/>
    <w:rsid w:val="006E37FC"/>
    <w:rsid w:val="006E40D5"/>
    <w:rsid w:val="006E4FDB"/>
    <w:rsid w:val="006E74B3"/>
    <w:rsid w:val="006F5CD4"/>
    <w:rsid w:val="007000B1"/>
    <w:rsid w:val="00707971"/>
    <w:rsid w:val="007110F4"/>
    <w:rsid w:val="0071219F"/>
    <w:rsid w:val="007178A7"/>
    <w:rsid w:val="00720646"/>
    <w:rsid w:val="00732C6B"/>
    <w:rsid w:val="007339D9"/>
    <w:rsid w:val="007350A1"/>
    <w:rsid w:val="007359E8"/>
    <w:rsid w:val="007508BC"/>
    <w:rsid w:val="007534E0"/>
    <w:rsid w:val="00756619"/>
    <w:rsid w:val="00764502"/>
    <w:rsid w:val="00766B5B"/>
    <w:rsid w:val="00770F07"/>
    <w:rsid w:val="007724B6"/>
    <w:rsid w:val="00773C52"/>
    <w:rsid w:val="00773F66"/>
    <w:rsid w:val="00780216"/>
    <w:rsid w:val="007840C5"/>
    <w:rsid w:val="00784D05"/>
    <w:rsid w:val="00784F04"/>
    <w:rsid w:val="0078613B"/>
    <w:rsid w:val="007918FC"/>
    <w:rsid w:val="00796491"/>
    <w:rsid w:val="00796C7D"/>
    <w:rsid w:val="007A4462"/>
    <w:rsid w:val="007B0005"/>
    <w:rsid w:val="007B1811"/>
    <w:rsid w:val="007B1CB4"/>
    <w:rsid w:val="007B6089"/>
    <w:rsid w:val="007B60F4"/>
    <w:rsid w:val="007C4CC9"/>
    <w:rsid w:val="007C6FC1"/>
    <w:rsid w:val="007D0FC1"/>
    <w:rsid w:val="007D5B83"/>
    <w:rsid w:val="007E1641"/>
    <w:rsid w:val="007E4A5E"/>
    <w:rsid w:val="007E5588"/>
    <w:rsid w:val="007F26AD"/>
    <w:rsid w:val="00801B1B"/>
    <w:rsid w:val="008060E0"/>
    <w:rsid w:val="008067BF"/>
    <w:rsid w:val="00806DAE"/>
    <w:rsid w:val="0080763E"/>
    <w:rsid w:val="00815013"/>
    <w:rsid w:val="0082443B"/>
    <w:rsid w:val="00825190"/>
    <w:rsid w:val="0082531E"/>
    <w:rsid w:val="00825F9F"/>
    <w:rsid w:val="008276FC"/>
    <w:rsid w:val="00832450"/>
    <w:rsid w:val="008330D5"/>
    <w:rsid w:val="00833518"/>
    <w:rsid w:val="0083614F"/>
    <w:rsid w:val="00840012"/>
    <w:rsid w:val="00840666"/>
    <w:rsid w:val="008409BF"/>
    <w:rsid w:val="00841747"/>
    <w:rsid w:val="00845517"/>
    <w:rsid w:val="00851E94"/>
    <w:rsid w:val="0085212C"/>
    <w:rsid w:val="00852428"/>
    <w:rsid w:val="0085695B"/>
    <w:rsid w:val="00856AE9"/>
    <w:rsid w:val="00856E50"/>
    <w:rsid w:val="00857C01"/>
    <w:rsid w:val="00861D60"/>
    <w:rsid w:val="00861F13"/>
    <w:rsid w:val="008655BD"/>
    <w:rsid w:val="00876A9D"/>
    <w:rsid w:val="00882A61"/>
    <w:rsid w:val="00884C56"/>
    <w:rsid w:val="00886594"/>
    <w:rsid w:val="00890951"/>
    <w:rsid w:val="00892716"/>
    <w:rsid w:val="0089454B"/>
    <w:rsid w:val="0089647F"/>
    <w:rsid w:val="008A7857"/>
    <w:rsid w:val="008B73FE"/>
    <w:rsid w:val="008B78D5"/>
    <w:rsid w:val="008B7CC2"/>
    <w:rsid w:val="008C08B8"/>
    <w:rsid w:val="008C0963"/>
    <w:rsid w:val="008C360B"/>
    <w:rsid w:val="008C38D2"/>
    <w:rsid w:val="008D09DA"/>
    <w:rsid w:val="008D341F"/>
    <w:rsid w:val="008D52CF"/>
    <w:rsid w:val="008D7CB2"/>
    <w:rsid w:val="008E04EE"/>
    <w:rsid w:val="008E30C1"/>
    <w:rsid w:val="008F30BA"/>
    <w:rsid w:val="008F42B5"/>
    <w:rsid w:val="008F70DC"/>
    <w:rsid w:val="00903033"/>
    <w:rsid w:val="0090376A"/>
    <w:rsid w:val="009041D2"/>
    <w:rsid w:val="00905A84"/>
    <w:rsid w:val="00906406"/>
    <w:rsid w:val="00912166"/>
    <w:rsid w:val="00913756"/>
    <w:rsid w:val="009152FF"/>
    <w:rsid w:val="00916B05"/>
    <w:rsid w:val="00916FBE"/>
    <w:rsid w:val="0092001C"/>
    <w:rsid w:val="00920ECD"/>
    <w:rsid w:val="009230CB"/>
    <w:rsid w:val="00925F38"/>
    <w:rsid w:val="00926A3E"/>
    <w:rsid w:val="0093054F"/>
    <w:rsid w:val="00930B8B"/>
    <w:rsid w:val="0093210B"/>
    <w:rsid w:val="0093389D"/>
    <w:rsid w:val="009357AD"/>
    <w:rsid w:val="00937FE7"/>
    <w:rsid w:val="0094149A"/>
    <w:rsid w:val="00944270"/>
    <w:rsid w:val="00944681"/>
    <w:rsid w:val="00945F3E"/>
    <w:rsid w:val="00947EEB"/>
    <w:rsid w:val="00952CA9"/>
    <w:rsid w:val="0095762F"/>
    <w:rsid w:val="00961EC1"/>
    <w:rsid w:val="00962C82"/>
    <w:rsid w:val="00962E3F"/>
    <w:rsid w:val="00965568"/>
    <w:rsid w:val="00966135"/>
    <w:rsid w:val="00966262"/>
    <w:rsid w:val="00966347"/>
    <w:rsid w:val="00967E86"/>
    <w:rsid w:val="00972725"/>
    <w:rsid w:val="00973C37"/>
    <w:rsid w:val="00973E6E"/>
    <w:rsid w:val="00975CF3"/>
    <w:rsid w:val="00977A6B"/>
    <w:rsid w:val="00983FC8"/>
    <w:rsid w:val="00992E70"/>
    <w:rsid w:val="00993655"/>
    <w:rsid w:val="009A16A2"/>
    <w:rsid w:val="009A1A30"/>
    <w:rsid w:val="009A371A"/>
    <w:rsid w:val="009A4B22"/>
    <w:rsid w:val="009A7E50"/>
    <w:rsid w:val="009B2BFF"/>
    <w:rsid w:val="009B348E"/>
    <w:rsid w:val="009B5CF0"/>
    <w:rsid w:val="009B68CF"/>
    <w:rsid w:val="009C69B8"/>
    <w:rsid w:val="009D0385"/>
    <w:rsid w:val="009D2F43"/>
    <w:rsid w:val="009E665C"/>
    <w:rsid w:val="009E7236"/>
    <w:rsid w:val="009E73EA"/>
    <w:rsid w:val="009F0D3B"/>
    <w:rsid w:val="009F61B1"/>
    <w:rsid w:val="009F6CF6"/>
    <w:rsid w:val="00A005C3"/>
    <w:rsid w:val="00A159DA"/>
    <w:rsid w:val="00A260C2"/>
    <w:rsid w:val="00A263D6"/>
    <w:rsid w:val="00A30819"/>
    <w:rsid w:val="00A32BC0"/>
    <w:rsid w:val="00A34E21"/>
    <w:rsid w:val="00A40A09"/>
    <w:rsid w:val="00A41166"/>
    <w:rsid w:val="00A474C0"/>
    <w:rsid w:val="00A5409D"/>
    <w:rsid w:val="00A63D4B"/>
    <w:rsid w:val="00A73630"/>
    <w:rsid w:val="00A74AD2"/>
    <w:rsid w:val="00A76CED"/>
    <w:rsid w:val="00A77047"/>
    <w:rsid w:val="00A77C58"/>
    <w:rsid w:val="00A85D78"/>
    <w:rsid w:val="00A85EB1"/>
    <w:rsid w:val="00A874E7"/>
    <w:rsid w:val="00A91934"/>
    <w:rsid w:val="00A92D91"/>
    <w:rsid w:val="00AA34C3"/>
    <w:rsid w:val="00AA3856"/>
    <w:rsid w:val="00AA5031"/>
    <w:rsid w:val="00AA5C2F"/>
    <w:rsid w:val="00AB7C86"/>
    <w:rsid w:val="00AC20D0"/>
    <w:rsid w:val="00AC24F3"/>
    <w:rsid w:val="00AC27FF"/>
    <w:rsid w:val="00AC5EFC"/>
    <w:rsid w:val="00AC6725"/>
    <w:rsid w:val="00AD1B36"/>
    <w:rsid w:val="00AD2877"/>
    <w:rsid w:val="00AE3B68"/>
    <w:rsid w:val="00AF4143"/>
    <w:rsid w:val="00AF453F"/>
    <w:rsid w:val="00AF556C"/>
    <w:rsid w:val="00B006CF"/>
    <w:rsid w:val="00B05DD1"/>
    <w:rsid w:val="00B14810"/>
    <w:rsid w:val="00B23EE5"/>
    <w:rsid w:val="00B323E2"/>
    <w:rsid w:val="00B342D5"/>
    <w:rsid w:val="00B42376"/>
    <w:rsid w:val="00B51543"/>
    <w:rsid w:val="00B52A83"/>
    <w:rsid w:val="00B56583"/>
    <w:rsid w:val="00B62B02"/>
    <w:rsid w:val="00B65BE8"/>
    <w:rsid w:val="00B723D4"/>
    <w:rsid w:val="00B7559A"/>
    <w:rsid w:val="00B7683F"/>
    <w:rsid w:val="00B80378"/>
    <w:rsid w:val="00B85201"/>
    <w:rsid w:val="00B856AD"/>
    <w:rsid w:val="00B87398"/>
    <w:rsid w:val="00B91C5D"/>
    <w:rsid w:val="00B93545"/>
    <w:rsid w:val="00B95987"/>
    <w:rsid w:val="00B95C96"/>
    <w:rsid w:val="00BA3116"/>
    <w:rsid w:val="00BA3CDB"/>
    <w:rsid w:val="00BB1DAA"/>
    <w:rsid w:val="00BB2C6E"/>
    <w:rsid w:val="00BC0523"/>
    <w:rsid w:val="00BC3426"/>
    <w:rsid w:val="00BC355B"/>
    <w:rsid w:val="00BC6384"/>
    <w:rsid w:val="00BD1D4D"/>
    <w:rsid w:val="00BD731F"/>
    <w:rsid w:val="00BE1290"/>
    <w:rsid w:val="00BE5B33"/>
    <w:rsid w:val="00BF05BF"/>
    <w:rsid w:val="00BF166A"/>
    <w:rsid w:val="00BF500D"/>
    <w:rsid w:val="00C00B68"/>
    <w:rsid w:val="00C03114"/>
    <w:rsid w:val="00C045AC"/>
    <w:rsid w:val="00C045CA"/>
    <w:rsid w:val="00C050B0"/>
    <w:rsid w:val="00C05CA8"/>
    <w:rsid w:val="00C123DF"/>
    <w:rsid w:val="00C17978"/>
    <w:rsid w:val="00C2003F"/>
    <w:rsid w:val="00C2030A"/>
    <w:rsid w:val="00C208FF"/>
    <w:rsid w:val="00C2144B"/>
    <w:rsid w:val="00C22965"/>
    <w:rsid w:val="00C2456B"/>
    <w:rsid w:val="00C25E3F"/>
    <w:rsid w:val="00C2690F"/>
    <w:rsid w:val="00C27C00"/>
    <w:rsid w:val="00C30965"/>
    <w:rsid w:val="00C347B5"/>
    <w:rsid w:val="00C347D6"/>
    <w:rsid w:val="00C35588"/>
    <w:rsid w:val="00C36631"/>
    <w:rsid w:val="00C369CB"/>
    <w:rsid w:val="00C409A0"/>
    <w:rsid w:val="00C42032"/>
    <w:rsid w:val="00C4244E"/>
    <w:rsid w:val="00C4621D"/>
    <w:rsid w:val="00C46DB2"/>
    <w:rsid w:val="00C50F2E"/>
    <w:rsid w:val="00C51282"/>
    <w:rsid w:val="00C556B3"/>
    <w:rsid w:val="00C56AB7"/>
    <w:rsid w:val="00C5781A"/>
    <w:rsid w:val="00C57862"/>
    <w:rsid w:val="00C65550"/>
    <w:rsid w:val="00C67191"/>
    <w:rsid w:val="00C70F8C"/>
    <w:rsid w:val="00C7194C"/>
    <w:rsid w:val="00C71BD0"/>
    <w:rsid w:val="00C76506"/>
    <w:rsid w:val="00C7682D"/>
    <w:rsid w:val="00C76895"/>
    <w:rsid w:val="00C83F63"/>
    <w:rsid w:val="00C90CDB"/>
    <w:rsid w:val="00C93FFC"/>
    <w:rsid w:val="00C962B3"/>
    <w:rsid w:val="00C96AD9"/>
    <w:rsid w:val="00CA03F1"/>
    <w:rsid w:val="00CA1586"/>
    <w:rsid w:val="00CA1D43"/>
    <w:rsid w:val="00CA72A2"/>
    <w:rsid w:val="00CB68EE"/>
    <w:rsid w:val="00CC3F4A"/>
    <w:rsid w:val="00CD3863"/>
    <w:rsid w:val="00CD5E46"/>
    <w:rsid w:val="00CE46DD"/>
    <w:rsid w:val="00CE61D9"/>
    <w:rsid w:val="00CE7AEA"/>
    <w:rsid w:val="00CF18D8"/>
    <w:rsid w:val="00CF2678"/>
    <w:rsid w:val="00CF712B"/>
    <w:rsid w:val="00D01815"/>
    <w:rsid w:val="00D20998"/>
    <w:rsid w:val="00D21059"/>
    <w:rsid w:val="00D22D8E"/>
    <w:rsid w:val="00D24294"/>
    <w:rsid w:val="00D25F12"/>
    <w:rsid w:val="00D3420C"/>
    <w:rsid w:val="00D353F6"/>
    <w:rsid w:val="00D36AE4"/>
    <w:rsid w:val="00D3775B"/>
    <w:rsid w:val="00D41D56"/>
    <w:rsid w:val="00D4464A"/>
    <w:rsid w:val="00D45E59"/>
    <w:rsid w:val="00D521BB"/>
    <w:rsid w:val="00D54AAA"/>
    <w:rsid w:val="00D54EF4"/>
    <w:rsid w:val="00D56737"/>
    <w:rsid w:val="00D60AA1"/>
    <w:rsid w:val="00D6174B"/>
    <w:rsid w:val="00D66551"/>
    <w:rsid w:val="00D67545"/>
    <w:rsid w:val="00D70520"/>
    <w:rsid w:val="00D73179"/>
    <w:rsid w:val="00D7405A"/>
    <w:rsid w:val="00D75C06"/>
    <w:rsid w:val="00D77FDF"/>
    <w:rsid w:val="00D81B6A"/>
    <w:rsid w:val="00D824E8"/>
    <w:rsid w:val="00D84D14"/>
    <w:rsid w:val="00D85331"/>
    <w:rsid w:val="00D86AE0"/>
    <w:rsid w:val="00D91BCC"/>
    <w:rsid w:val="00D9248C"/>
    <w:rsid w:val="00D93712"/>
    <w:rsid w:val="00D97A97"/>
    <w:rsid w:val="00DA1234"/>
    <w:rsid w:val="00DA1D24"/>
    <w:rsid w:val="00DA317F"/>
    <w:rsid w:val="00DA5B97"/>
    <w:rsid w:val="00DB734A"/>
    <w:rsid w:val="00DB783F"/>
    <w:rsid w:val="00DC0343"/>
    <w:rsid w:val="00DC541D"/>
    <w:rsid w:val="00DC7D58"/>
    <w:rsid w:val="00DD0607"/>
    <w:rsid w:val="00DD3DA2"/>
    <w:rsid w:val="00DD570A"/>
    <w:rsid w:val="00DD7796"/>
    <w:rsid w:val="00DE0615"/>
    <w:rsid w:val="00DE54C8"/>
    <w:rsid w:val="00E037E0"/>
    <w:rsid w:val="00E10A9C"/>
    <w:rsid w:val="00E10AFB"/>
    <w:rsid w:val="00E11AB2"/>
    <w:rsid w:val="00E16592"/>
    <w:rsid w:val="00E21667"/>
    <w:rsid w:val="00E221BC"/>
    <w:rsid w:val="00E316ED"/>
    <w:rsid w:val="00E3262A"/>
    <w:rsid w:val="00E33F48"/>
    <w:rsid w:val="00E35B07"/>
    <w:rsid w:val="00E35B28"/>
    <w:rsid w:val="00E430B6"/>
    <w:rsid w:val="00E4357C"/>
    <w:rsid w:val="00E446C7"/>
    <w:rsid w:val="00E465D5"/>
    <w:rsid w:val="00E502E5"/>
    <w:rsid w:val="00E51437"/>
    <w:rsid w:val="00E514F0"/>
    <w:rsid w:val="00E624C6"/>
    <w:rsid w:val="00E66C5A"/>
    <w:rsid w:val="00E70608"/>
    <w:rsid w:val="00E720F2"/>
    <w:rsid w:val="00E81FC7"/>
    <w:rsid w:val="00E82F77"/>
    <w:rsid w:val="00E8608B"/>
    <w:rsid w:val="00E8651D"/>
    <w:rsid w:val="00E875F2"/>
    <w:rsid w:val="00E905AA"/>
    <w:rsid w:val="00E91607"/>
    <w:rsid w:val="00EA0A32"/>
    <w:rsid w:val="00EA497F"/>
    <w:rsid w:val="00EA6076"/>
    <w:rsid w:val="00EB42CF"/>
    <w:rsid w:val="00EB49D3"/>
    <w:rsid w:val="00EB5564"/>
    <w:rsid w:val="00EC13E8"/>
    <w:rsid w:val="00EC318E"/>
    <w:rsid w:val="00EC3BD0"/>
    <w:rsid w:val="00EC7C98"/>
    <w:rsid w:val="00ED01CB"/>
    <w:rsid w:val="00ED0B56"/>
    <w:rsid w:val="00ED43E6"/>
    <w:rsid w:val="00ED7744"/>
    <w:rsid w:val="00EE09A7"/>
    <w:rsid w:val="00F001C9"/>
    <w:rsid w:val="00F056D8"/>
    <w:rsid w:val="00F0621B"/>
    <w:rsid w:val="00F069EF"/>
    <w:rsid w:val="00F07319"/>
    <w:rsid w:val="00F1472B"/>
    <w:rsid w:val="00F15F1E"/>
    <w:rsid w:val="00F1649A"/>
    <w:rsid w:val="00F16D99"/>
    <w:rsid w:val="00F17206"/>
    <w:rsid w:val="00F20C98"/>
    <w:rsid w:val="00F229D8"/>
    <w:rsid w:val="00F24AE3"/>
    <w:rsid w:val="00F2782A"/>
    <w:rsid w:val="00F2797C"/>
    <w:rsid w:val="00F41BEB"/>
    <w:rsid w:val="00F46BB2"/>
    <w:rsid w:val="00F47367"/>
    <w:rsid w:val="00F568BF"/>
    <w:rsid w:val="00F61659"/>
    <w:rsid w:val="00F617EA"/>
    <w:rsid w:val="00F61926"/>
    <w:rsid w:val="00F62179"/>
    <w:rsid w:val="00F670AF"/>
    <w:rsid w:val="00F70EDC"/>
    <w:rsid w:val="00F730BB"/>
    <w:rsid w:val="00F82743"/>
    <w:rsid w:val="00F9562F"/>
    <w:rsid w:val="00F960D8"/>
    <w:rsid w:val="00FA2810"/>
    <w:rsid w:val="00FA6B40"/>
    <w:rsid w:val="00FB01ED"/>
    <w:rsid w:val="00FB158B"/>
    <w:rsid w:val="00FB338C"/>
    <w:rsid w:val="00FC49B6"/>
    <w:rsid w:val="00FC5BF0"/>
    <w:rsid w:val="00FC6093"/>
    <w:rsid w:val="00FC7C14"/>
    <w:rsid w:val="00FC7C5B"/>
    <w:rsid w:val="00FD1210"/>
    <w:rsid w:val="00FD255B"/>
    <w:rsid w:val="00FD3D04"/>
    <w:rsid w:val="00FD423D"/>
    <w:rsid w:val="00FD61D3"/>
    <w:rsid w:val="00FE2F38"/>
    <w:rsid w:val="00FE2F3B"/>
    <w:rsid w:val="00FE31DF"/>
    <w:rsid w:val="00FE5C97"/>
    <w:rsid w:val="00FF03ED"/>
    <w:rsid w:val="00FF1D6C"/>
    <w:rsid w:val="00FF43D9"/>
    <w:rsid w:val="00FF4988"/>
    <w:rsid w:val="03F743E0"/>
    <w:rsid w:val="2FD96CDA"/>
    <w:rsid w:val="5B700DE0"/>
    <w:rsid w:val="7CC43CC7"/>
    <w:rsid w:val="7D9B1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D2"/>
    <w:pPr>
      <w:widowControl w:val="0"/>
      <w:jc w:val="both"/>
    </w:pPr>
    <w:rPr>
      <w:kern w:val="2"/>
      <w:sz w:val="21"/>
      <w:szCs w:val="22"/>
    </w:rPr>
  </w:style>
  <w:style w:type="paragraph" w:styleId="1">
    <w:name w:val="heading 1"/>
    <w:basedOn w:val="a"/>
    <w:next w:val="a"/>
    <w:link w:val="1Char"/>
    <w:uiPriority w:val="9"/>
    <w:qFormat/>
    <w:rsid w:val="00567FD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67FD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567F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67FD2"/>
    <w:pPr>
      <w:ind w:firstLine="420"/>
    </w:pPr>
  </w:style>
  <w:style w:type="paragraph" w:styleId="a4">
    <w:name w:val="annotation text"/>
    <w:basedOn w:val="a"/>
    <w:link w:val="Char0"/>
    <w:rsid w:val="00567FD2"/>
    <w:pPr>
      <w:jc w:val="left"/>
    </w:pPr>
    <w:rPr>
      <w:rFonts w:ascii="Calibri" w:eastAsia="宋体" w:hAnsi="Calibri" w:cs="Times New Roman"/>
      <w:szCs w:val="24"/>
    </w:rPr>
  </w:style>
  <w:style w:type="paragraph" w:styleId="a5">
    <w:name w:val="Body Text"/>
    <w:basedOn w:val="a"/>
    <w:link w:val="Char1"/>
    <w:uiPriority w:val="1"/>
    <w:qFormat/>
    <w:rsid w:val="00567FD2"/>
    <w:pPr>
      <w:ind w:left="102"/>
    </w:pPr>
    <w:rPr>
      <w:rFonts w:ascii="仿宋" w:eastAsia="仿宋" w:hAnsi="仿宋"/>
      <w:sz w:val="28"/>
      <w:szCs w:val="28"/>
    </w:rPr>
  </w:style>
  <w:style w:type="paragraph" w:styleId="a6">
    <w:name w:val="Balloon Text"/>
    <w:basedOn w:val="a"/>
    <w:link w:val="Char2"/>
    <w:uiPriority w:val="99"/>
    <w:semiHidden/>
    <w:unhideWhenUsed/>
    <w:qFormat/>
    <w:rsid w:val="00567FD2"/>
    <w:rPr>
      <w:sz w:val="18"/>
      <w:szCs w:val="18"/>
    </w:rPr>
  </w:style>
  <w:style w:type="paragraph" w:styleId="a7">
    <w:name w:val="footer"/>
    <w:basedOn w:val="a"/>
    <w:link w:val="Char3"/>
    <w:uiPriority w:val="99"/>
    <w:unhideWhenUsed/>
    <w:qFormat/>
    <w:rsid w:val="00567FD2"/>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567FD2"/>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567FD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qFormat/>
    <w:rsid w:val="00567FD2"/>
    <w:rPr>
      <w:sz w:val="21"/>
      <w:szCs w:val="21"/>
    </w:rPr>
  </w:style>
  <w:style w:type="character" w:customStyle="1" w:styleId="1Char">
    <w:name w:val="标题 1 Char"/>
    <w:basedOn w:val="a0"/>
    <w:link w:val="1"/>
    <w:uiPriority w:val="9"/>
    <w:qFormat/>
    <w:rsid w:val="00567FD2"/>
    <w:rPr>
      <w:b/>
      <w:bCs/>
      <w:kern w:val="44"/>
      <w:sz w:val="44"/>
      <w:szCs w:val="44"/>
    </w:rPr>
  </w:style>
  <w:style w:type="table" w:customStyle="1" w:styleId="SGSTableBasic11">
    <w:name w:val="SGS Table Basic 11"/>
    <w:basedOn w:val="a1"/>
    <w:qFormat/>
    <w:rsid w:val="00567FD2"/>
    <w:pPr>
      <w:ind w:left="709" w:hanging="709"/>
    </w:pPr>
    <w:rPr>
      <w:rFonts w:ascii="Arial" w:hAnsi="Arial" w:cs="Times New Roman"/>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color w:val="FF6600"/>
      </w:rPr>
      <w:tblPr/>
      <w:tcPr>
        <w:tcBorders>
          <w:bottom w:val="single" w:sz="12" w:space="0" w:color="363636"/>
        </w:tcBorders>
      </w:tcPr>
    </w:tblStylePr>
  </w:style>
  <w:style w:type="character" w:customStyle="1" w:styleId="Char4">
    <w:name w:val="页眉 Char"/>
    <w:basedOn w:val="a0"/>
    <w:link w:val="a8"/>
    <w:uiPriority w:val="99"/>
    <w:qFormat/>
    <w:rsid w:val="00567FD2"/>
    <w:rPr>
      <w:sz w:val="18"/>
      <w:szCs w:val="18"/>
    </w:rPr>
  </w:style>
  <w:style w:type="character" w:customStyle="1" w:styleId="Char3">
    <w:name w:val="页脚 Char"/>
    <w:basedOn w:val="a0"/>
    <w:link w:val="a7"/>
    <w:uiPriority w:val="99"/>
    <w:qFormat/>
    <w:rsid w:val="00567FD2"/>
    <w:rPr>
      <w:sz w:val="18"/>
      <w:szCs w:val="18"/>
    </w:rPr>
  </w:style>
  <w:style w:type="character" w:customStyle="1" w:styleId="NormalCharacter">
    <w:name w:val="NormalCharacter"/>
    <w:qFormat/>
    <w:rsid w:val="00567FD2"/>
    <w:rPr>
      <w:kern w:val="2"/>
      <w:sz w:val="21"/>
      <w:szCs w:val="22"/>
      <w:lang w:val="en-US" w:eastAsia="zh-CN" w:bidi="ar-SA"/>
    </w:rPr>
  </w:style>
  <w:style w:type="paragraph" w:customStyle="1" w:styleId="10">
    <w:name w:val="列出段落1"/>
    <w:basedOn w:val="a"/>
    <w:qFormat/>
    <w:rsid w:val="00567FD2"/>
    <w:pPr>
      <w:ind w:firstLineChars="200" w:firstLine="200"/>
    </w:pPr>
    <w:rPr>
      <w:rFonts w:ascii="Calibri" w:eastAsia="宋体" w:hAnsi="Calibri" w:cs="Times New Roman"/>
    </w:rPr>
  </w:style>
  <w:style w:type="paragraph" w:styleId="ab">
    <w:name w:val="List Paragraph"/>
    <w:basedOn w:val="a"/>
    <w:uiPriority w:val="34"/>
    <w:qFormat/>
    <w:rsid w:val="00567FD2"/>
    <w:pPr>
      <w:ind w:firstLine="420"/>
    </w:pPr>
    <w:rPr>
      <w:rFonts w:ascii="Calibri" w:eastAsia="宋体" w:hAnsi="Calibri" w:cs="Times New Roman"/>
      <w:szCs w:val="24"/>
    </w:rPr>
  </w:style>
  <w:style w:type="character" w:customStyle="1" w:styleId="2Char">
    <w:name w:val="标题 2 Char"/>
    <w:basedOn w:val="a0"/>
    <w:link w:val="2"/>
    <w:qFormat/>
    <w:rsid w:val="00567FD2"/>
    <w:rPr>
      <w:rFonts w:asciiTheme="majorHAnsi" w:eastAsiaTheme="majorEastAsia" w:hAnsiTheme="majorHAnsi" w:cstheme="majorBidi"/>
      <w:b/>
      <w:bCs/>
      <w:sz w:val="32"/>
      <w:szCs w:val="32"/>
    </w:rPr>
  </w:style>
  <w:style w:type="character" w:customStyle="1" w:styleId="3Char">
    <w:name w:val="标题 3 Char"/>
    <w:basedOn w:val="a0"/>
    <w:link w:val="3"/>
    <w:qFormat/>
    <w:rsid w:val="00567FD2"/>
    <w:rPr>
      <w:b/>
      <w:bCs/>
      <w:sz w:val="32"/>
      <w:szCs w:val="32"/>
    </w:rPr>
  </w:style>
  <w:style w:type="character" w:customStyle="1" w:styleId="Char2">
    <w:name w:val="批注框文本 Char"/>
    <w:basedOn w:val="a0"/>
    <w:link w:val="a6"/>
    <w:uiPriority w:val="99"/>
    <w:semiHidden/>
    <w:qFormat/>
    <w:rsid w:val="00567FD2"/>
    <w:rPr>
      <w:sz w:val="18"/>
      <w:szCs w:val="18"/>
    </w:rPr>
  </w:style>
  <w:style w:type="paragraph" w:customStyle="1" w:styleId="TableParagraph">
    <w:name w:val="Table Paragraph"/>
    <w:basedOn w:val="a"/>
    <w:uiPriority w:val="1"/>
    <w:qFormat/>
    <w:rsid w:val="00567FD2"/>
    <w:pPr>
      <w:autoSpaceDE w:val="0"/>
      <w:autoSpaceDN w:val="0"/>
      <w:jc w:val="left"/>
    </w:pPr>
    <w:rPr>
      <w:rFonts w:ascii="仿宋" w:eastAsia="仿宋" w:hAnsi="仿宋" w:cs="仿宋"/>
      <w:kern w:val="0"/>
      <w:sz w:val="22"/>
      <w:lang w:val="zh-CN" w:bidi="zh-CN"/>
    </w:rPr>
  </w:style>
  <w:style w:type="character" w:customStyle="1" w:styleId="Char">
    <w:name w:val="正文缩进 Char"/>
    <w:link w:val="a3"/>
    <w:qFormat/>
    <w:rsid w:val="00567FD2"/>
  </w:style>
  <w:style w:type="paragraph" w:customStyle="1" w:styleId="ac">
    <w:name w:val="首行缩进"/>
    <w:basedOn w:val="a"/>
    <w:qFormat/>
    <w:rsid w:val="00567FD2"/>
    <w:pPr>
      <w:ind w:firstLineChars="200" w:firstLine="480"/>
    </w:pPr>
    <w:rPr>
      <w:rFonts w:ascii="Times New Roman" w:eastAsia="宋体" w:hAnsi="Times New Roman" w:cs="Times New Roman"/>
      <w:szCs w:val="20"/>
      <w:lang w:val="zh-CN"/>
    </w:rPr>
  </w:style>
  <w:style w:type="character" w:customStyle="1" w:styleId="Char1">
    <w:name w:val="正文文本 Char"/>
    <w:basedOn w:val="a0"/>
    <w:link w:val="a5"/>
    <w:uiPriority w:val="1"/>
    <w:qFormat/>
    <w:rsid w:val="00567FD2"/>
    <w:rPr>
      <w:rFonts w:ascii="仿宋" w:eastAsia="仿宋" w:hAnsi="仿宋"/>
      <w:sz w:val="28"/>
      <w:szCs w:val="28"/>
    </w:rPr>
  </w:style>
  <w:style w:type="paragraph" w:customStyle="1" w:styleId="11">
    <w:name w:val="正文1"/>
    <w:basedOn w:val="a"/>
    <w:qFormat/>
    <w:rsid w:val="00567FD2"/>
    <w:pPr>
      <w:spacing w:line="360" w:lineRule="auto"/>
      <w:ind w:firstLine="361"/>
    </w:pPr>
    <w:rPr>
      <w:rFonts w:ascii="宋体" w:eastAsia="宋体" w:hAnsi="宋体" w:cs="Times New Roman"/>
      <w:szCs w:val="24"/>
    </w:rPr>
  </w:style>
  <w:style w:type="character" w:customStyle="1" w:styleId="2Char0">
    <w:name w:val="正文缩进2格 Char"/>
    <w:link w:val="20"/>
    <w:qFormat/>
    <w:locked/>
    <w:rsid w:val="00567FD2"/>
    <w:rPr>
      <w:rFonts w:ascii="仿宋_GB2312" w:eastAsia="仿宋_GB2312" w:hAnsi="宋体"/>
      <w:sz w:val="31"/>
      <w:szCs w:val="28"/>
    </w:rPr>
  </w:style>
  <w:style w:type="paragraph" w:customStyle="1" w:styleId="20">
    <w:name w:val="正文缩进2格"/>
    <w:basedOn w:val="a"/>
    <w:link w:val="2Char0"/>
    <w:qFormat/>
    <w:rsid w:val="00567FD2"/>
    <w:pPr>
      <w:spacing w:line="600" w:lineRule="exact"/>
      <w:ind w:firstLineChars="206" w:firstLine="639"/>
    </w:pPr>
    <w:rPr>
      <w:rFonts w:ascii="仿宋_GB2312" w:eastAsia="仿宋_GB2312" w:hAnsi="宋体"/>
      <w:sz w:val="31"/>
      <w:szCs w:val="28"/>
    </w:rPr>
  </w:style>
  <w:style w:type="character" w:customStyle="1" w:styleId="Char0">
    <w:name w:val="批注文字 Char"/>
    <w:basedOn w:val="a0"/>
    <w:link w:val="a4"/>
    <w:qFormat/>
    <w:rsid w:val="00567FD2"/>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style>
  <w:style w:type="paragraph" w:styleId="a4">
    <w:name w:val="annotation text"/>
    <w:basedOn w:val="a"/>
    <w:link w:val="Char0"/>
    <w:pPr>
      <w:jc w:val="left"/>
    </w:pPr>
    <w:rPr>
      <w:rFonts w:ascii="Calibri" w:eastAsia="宋体" w:hAnsi="Calibri" w:cs="Times New Roman"/>
      <w:szCs w:val="24"/>
    </w:rPr>
  </w:style>
  <w:style w:type="paragraph" w:styleId="a5">
    <w:name w:val="Body Text"/>
    <w:basedOn w:val="a"/>
    <w:link w:val="Char1"/>
    <w:uiPriority w:val="1"/>
    <w:qFormat/>
    <w:pPr>
      <w:ind w:left="102"/>
    </w:pPr>
    <w:rPr>
      <w:rFonts w:ascii="仿宋" w:eastAsia="仿宋" w:hAnsi="仿宋"/>
      <w:sz w:val="28"/>
      <w:szCs w:val="28"/>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qFormat/>
    <w:rPr>
      <w:sz w:val="21"/>
      <w:szCs w:val="21"/>
    </w:rPr>
  </w:style>
  <w:style w:type="character" w:customStyle="1" w:styleId="1Char">
    <w:name w:val="标题 1 Char"/>
    <w:basedOn w:val="a0"/>
    <w:link w:val="1"/>
    <w:uiPriority w:val="9"/>
    <w:qFormat/>
    <w:rPr>
      <w:b/>
      <w:bCs/>
      <w:kern w:val="44"/>
      <w:sz w:val="44"/>
      <w:szCs w:val="44"/>
    </w:rPr>
  </w:style>
  <w:style w:type="table" w:customStyle="1" w:styleId="SGSTableBasic11">
    <w:name w:val="SGS Table Basic 11"/>
    <w:basedOn w:val="a1"/>
    <w:qFormat/>
    <w:pPr>
      <w:ind w:left="709" w:hanging="709"/>
    </w:pPr>
    <w:rPr>
      <w:rFonts w:ascii="Arial" w:hAnsi="Arial" w:cs="Times New Roman"/>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color w:val="FF6600"/>
      </w:rPr>
      <w:tblPr/>
      <w:tcPr>
        <w:tcBorders>
          <w:bottom w:val="single" w:sz="12" w:space="0" w:color="363636"/>
        </w:tcBorders>
      </w:tcPr>
    </w:tblStyle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NormalCharacter">
    <w:name w:val="NormalCharacter"/>
    <w:qFormat/>
    <w:rPr>
      <w:kern w:val="2"/>
      <w:sz w:val="21"/>
      <w:szCs w:val="22"/>
      <w:lang w:val="en-US" w:eastAsia="zh-CN" w:bidi="ar-SA"/>
    </w:rPr>
  </w:style>
  <w:style w:type="paragraph" w:customStyle="1" w:styleId="10">
    <w:name w:val="列出段落1"/>
    <w:basedOn w:val="a"/>
    <w:qFormat/>
    <w:pPr>
      <w:ind w:firstLineChars="200" w:firstLine="200"/>
    </w:pPr>
    <w:rPr>
      <w:rFonts w:ascii="Calibri" w:eastAsia="宋体" w:hAnsi="Calibri" w:cs="Times New Roman"/>
    </w:rPr>
  </w:style>
  <w:style w:type="paragraph" w:styleId="ab">
    <w:name w:val="List Paragraph"/>
    <w:basedOn w:val="a"/>
    <w:uiPriority w:val="34"/>
    <w:qFormat/>
    <w:pPr>
      <w:ind w:firstLine="420"/>
    </w:pPr>
    <w:rPr>
      <w:rFonts w:ascii="Calibri" w:eastAsia="宋体" w:hAnsi="Calibri" w:cs="Times New Roman"/>
      <w:szCs w:val="2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2">
    <w:name w:val="批注框文本 Char"/>
    <w:basedOn w:val="a0"/>
    <w:link w:val="a6"/>
    <w:uiPriority w:val="99"/>
    <w:semiHidden/>
    <w:qFormat/>
    <w:rPr>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character" w:customStyle="1" w:styleId="Char">
    <w:name w:val="正文缩进 Char"/>
    <w:link w:val="a3"/>
    <w:qFormat/>
  </w:style>
  <w:style w:type="paragraph" w:customStyle="1" w:styleId="ac">
    <w:name w:val="首行缩进"/>
    <w:basedOn w:val="a"/>
    <w:qFormat/>
    <w:pPr>
      <w:ind w:firstLineChars="200" w:firstLine="480"/>
    </w:pPr>
    <w:rPr>
      <w:rFonts w:ascii="Times New Roman" w:eastAsia="宋体" w:hAnsi="Times New Roman" w:cs="Times New Roman"/>
      <w:szCs w:val="20"/>
      <w:lang w:val="zh-CN"/>
    </w:rPr>
  </w:style>
  <w:style w:type="character" w:customStyle="1" w:styleId="Char1">
    <w:name w:val="正文文本 Char"/>
    <w:basedOn w:val="a0"/>
    <w:link w:val="a5"/>
    <w:uiPriority w:val="1"/>
    <w:qFormat/>
    <w:rPr>
      <w:rFonts w:ascii="仿宋" w:eastAsia="仿宋" w:hAnsi="仿宋"/>
      <w:sz w:val="28"/>
      <w:szCs w:val="28"/>
    </w:rPr>
  </w:style>
  <w:style w:type="paragraph" w:customStyle="1" w:styleId="11">
    <w:name w:val="正文1"/>
    <w:basedOn w:val="a"/>
    <w:qFormat/>
    <w:pPr>
      <w:spacing w:line="360" w:lineRule="auto"/>
      <w:ind w:firstLine="361"/>
    </w:pPr>
    <w:rPr>
      <w:rFonts w:ascii="宋体" w:eastAsia="宋体" w:hAnsi="宋体" w:cs="Times New Roman"/>
      <w:szCs w:val="24"/>
    </w:rPr>
  </w:style>
  <w:style w:type="character" w:customStyle="1" w:styleId="2Char0">
    <w:name w:val="正文缩进2格 Char"/>
    <w:link w:val="20"/>
    <w:qFormat/>
    <w:locked/>
    <w:rPr>
      <w:rFonts w:ascii="仿宋_GB2312" w:eastAsia="仿宋_GB2312" w:hAnsi="宋体"/>
      <w:sz w:val="31"/>
      <w:szCs w:val="28"/>
    </w:rPr>
  </w:style>
  <w:style w:type="paragraph" w:customStyle="1" w:styleId="20">
    <w:name w:val="正文缩进2格"/>
    <w:basedOn w:val="a"/>
    <w:link w:val="2Char0"/>
    <w:qFormat/>
    <w:pPr>
      <w:spacing w:line="600" w:lineRule="exact"/>
      <w:ind w:firstLineChars="206" w:firstLine="639"/>
    </w:pPr>
    <w:rPr>
      <w:rFonts w:ascii="仿宋_GB2312" w:eastAsia="仿宋_GB2312" w:hAnsi="宋体"/>
      <w:sz w:val="31"/>
      <w:szCs w:val="28"/>
    </w:rPr>
  </w:style>
  <w:style w:type="character" w:customStyle="1" w:styleId="Char0">
    <w:name w:val="批注文字 Char"/>
    <w:basedOn w:val="a0"/>
    <w:link w:val="a4"/>
    <w:qFormat/>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DCCE-32FD-4DFC-B192-DBAB380D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39</Pages>
  <Words>2461</Words>
  <Characters>14031</Characters>
  <Application>Microsoft Office Word</Application>
  <DocSecurity>0</DocSecurity>
  <Lines>116</Lines>
  <Paragraphs>32</Paragraphs>
  <ScaleCrop>false</ScaleCrop>
  <Company>jshl2015</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bailing</dc:creator>
  <cp:lastModifiedBy>PC</cp:lastModifiedBy>
  <cp:revision>27</cp:revision>
  <cp:lastPrinted>2022-08-16T23:38:00Z</cp:lastPrinted>
  <dcterms:created xsi:type="dcterms:W3CDTF">2022-06-06T07:25:00Z</dcterms:created>
  <dcterms:modified xsi:type="dcterms:W3CDTF">2022-08-19T07:04:00Z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1F3ADA26051045409F28AA88AB5EA752</vt:lpwstr>
  </property>
</Properties>
</file>