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E1" w:rsidRPr="00B94FE1" w:rsidRDefault="00B94FE1" w:rsidP="00B94FE1">
      <w:pPr>
        <w:widowControl/>
        <w:shd w:val="clear" w:color="auto" w:fill="FFFFFF"/>
        <w:spacing w:line="480" w:lineRule="atLeast"/>
        <w:jc w:val="center"/>
        <w:rPr>
          <w:rFonts w:ascii="华文中宋" w:eastAsia="华文中宋" w:hAnsi="华文中宋" w:cs="宋体" w:hint="eastAsia"/>
          <w:b/>
          <w:kern w:val="0"/>
          <w:sz w:val="32"/>
          <w:szCs w:val="32"/>
        </w:rPr>
      </w:pPr>
      <w:proofErr w:type="gramStart"/>
      <w:r w:rsidRPr="00B94FE1">
        <w:rPr>
          <w:rFonts w:ascii="华文中宋" w:eastAsia="华文中宋" w:hAnsi="华文中宋" w:cs="宋体" w:hint="eastAsia"/>
          <w:b/>
          <w:kern w:val="0"/>
          <w:sz w:val="32"/>
          <w:szCs w:val="32"/>
        </w:rPr>
        <w:t>优普纯水</w:t>
      </w:r>
      <w:proofErr w:type="gramEnd"/>
      <w:r w:rsidRPr="00B94FE1">
        <w:rPr>
          <w:rFonts w:ascii="华文中宋" w:eastAsia="华文中宋" w:hAnsi="华文中宋" w:cs="宋体" w:hint="eastAsia"/>
          <w:b/>
          <w:kern w:val="0"/>
          <w:sz w:val="32"/>
          <w:szCs w:val="32"/>
        </w:rPr>
        <w:t>机单一来源采购公告</w:t>
      </w:r>
    </w:p>
    <w:p w:rsidR="00B94FE1" w:rsidRPr="00B94FE1" w:rsidRDefault="00B94FE1" w:rsidP="00B94FE1">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B94FE1">
        <w:rPr>
          <w:rFonts w:asciiTheme="minorEastAsia" w:hAnsiTheme="minorEastAsia" w:cs="宋体" w:hint="eastAsia"/>
          <w:kern w:val="0"/>
          <w:sz w:val="24"/>
          <w:szCs w:val="24"/>
        </w:rPr>
        <w:t>江苏沿江地区农业科学研究所因实施南通市豆类遗传与改良重点实验室项目要求，根据《中华人民共和国政府采购法》等有关规定，现</w:t>
      </w:r>
      <w:proofErr w:type="gramStart"/>
      <w:r w:rsidRPr="00B94FE1">
        <w:rPr>
          <w:rFonts w:asciiTheme="minorEastAsia" w:hAnsiTheme="minorEastAsia" w:cs="宋体" w:hint="eastAsia"/>
          <w:kern w:val="0"/>
          <w:sz w:val="24"/>
          <w:szCs w:val="24"/>
        </w:rPr>
        <w:t>对优普纯水</w:t>
      </w:r>
      <w:proofErr w:type="gramEnd"/>
      <w:r w:rsidRPr="00B94FE1">
        <w:rPr>
          <w:rFonts w:asciiTheme="minorEastAsia" w:hAnsiTheme="minorEastAsia" w:cs="宋体" w:hint="eastAsia"/>
          <w:kern w:val="0"/>
          <w:sz w:val="24"/>
          <w:szCs w:val="24"/>
        </w:rPr>
        <w:t>机采购项目进行单一来源招标，欢迎合格的供应商前来投标。</w:t>
      </w:r>
    </w:p>
    <w:p w:rsidR="00B94FE1" w:rsidRPr="00B94FE1" w:rsidRDefault="00B94FE1" w:rsidP="00B94FE1">
      <w:pPr>
        <w:widowControl/>
        <w:shd w:val="clear" w:color="auto" w:fill="FFFFFF"/>
        <w:spacing w:line="480" w:lineRule="atLeast"/>
        <w:jc w:val="left"/>
        <w:rPr>
          <w:rFonts w:asciiTheme="minorEastAsia" w:hAnsiTheme="minorEastAsia" w:cs="宋体" w:hint="eastAsia"/>
          <w:kern w:val="0"/>
          <w:sz w:val="24"/>
          <w:szCs w:val="24"/>
        </w:rPr>
      </w:pPr>
      <w:r w:rsidRPr="00B94FE1">
        <w:rPr>
          <w:rFonts w:ascii="微软雅黑" w:eastAsia="微软雅黑" w:hAnsi="微软雅黑" w:cs="宋体" w:hint="eastAsia"/>
          <w:b/>
          <w:bCs/>
          <w:kern w:val="0"/>
          <w:sz w:val="24"/>
          <w:szCs w:val="24"/>
        </w:rPr>
        <w:t>项目名称：</w:t>
      </w:r>
      <w:proofErr w:type="gramStart"/>
      <w:r w:rsidRPr="00B94FE1">
        <w:rPr>
          <w:rFonts w:asciiTheme="minorEastAsia" w:hAnsiTheme="minorEastAsia" w:cs="宋体" w:hint="eastAsia"/>
          <w:kern w:val="0"/>
          <w:sz w:val="24"/>
          <w:szCs w:val="24"/>
        </w:rPr>
        <w:t>优普纯水</w:t>
      </w:r>
      <w:proofErr w:type="gramEnd"/>
      <w:r w:rsidRPr="00B94FE1">
        <w:rPr>
          <w:rFonts w:asciiTheme="minorEastAsia" w:hAnsiTheme="minorEastAsia" w:cs="宋体" w:hint="eastAsia"/>
          <w:kern w:val="0"/>
          <w:sz w:val="24"/>
          <w:szCs w:val="24"/>
        </w:rPr>
        <w:t>机</w:t>
      </w:r>
      <w:r w:rsidRPr="00B94FE1">
        <w:rPr>
          <w:rFonts w:asciiTheme="minorEastAsia" w:hAnsiTheme="minorEastAsia" w:cs="宋体" w:hint="eastAsia"/>
          <w:kern w:val="0"/>
          <w:sz w:val="24"/>
          <w:szCs w:val="24"/>
        </w:rPr>
        <w:t>采购</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Pr>
          <w:rFonts w:ascii="微软雅黑" w:eastAsia="微软雅黑" w:hAnsi="微软雅黑" w:cs="宋体" w:hint="eastAsia"/>
          <w:b/>
          <w:bCs/>
          <w:kern w:val="0"/>
          <w:sz w:val="24"/>
          <w:szCs w:val="24"/>
        </w:rPr>
        <w:t>采购单位</w:t>
      </w:r>
      <w:r w:rsidRPr="00B94FE1">
        <w:rPr>
          <w:rFonts w:ascii="微软雅黑" w:eastAsia="微软雅黑" w:hAnsi="微软雅黑" w:cs="宋体" w:hint="eastAsia"/>
          <w:b/>
          <w:bCs/>
          <w:kern w:val="0"/>
          <w:sz w:val="24"/>
          <w:szCs w:val="24"/>
        </w:rPr>
        <w:t>联系方式：</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kern w:val="0"/>
          <w:sz w:val="24"/>
          <w:szCs w:val="24"/>
        </w:rPr>
        <w:t>项目联系人：陈</w:t>
      </w:r>
      <w:r>
        <w:rPr>
          <w:rFonts w:ascii="微软雅黑" w:eastAsia="微软雅黑" w:hAnsi="微软雅黑" w:cs="宋体" w:hint="eastAsia"/>
          <w:kern w:val="0"/>
          <w:sz w:val="24"/>
          <w:szCs w:val="24"/>
        </w:rPr>
        <w:t>满峰  王学军</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kern w:val="0"/>
          <w:sz w:val="24"/>
          <w:szCs w:val="24"/>
        </w:rPr>
        <w:t>项目联系电话：</w:t>
      </w:r>
      <w:r>
        <w:rPr>
          <w:rFonts w:ascii="微软雅黑" w:eastAsia="微软雅黑" w:hAnsi="微软雅黑" w:cs="宋体" w:hint="eastAsia"/>
          <w:kern w:val="0"/>
          <w:sz w:val="24"/>
          <w:szCs w:val="24"/>
        </w:rPr>
        <w:t>0513-</w:t>
      </w:r>
      <w:proofErr w:type="gramStart"/>
      <w:r>
        <w:rPr>
          <w:rFonts w:ascii="微软雅黑" w:eastAsia="微软雅黑" w:hAnsi="微软雅黑" w:cs="宋体" w:hint="eastAsia"/>
          <w:kern w:val="0"/>
          <w:sz w:val="24"/>
          <w:szCs w:val="24"/>
        </w:rPr>
        <w:t>87572126  0513</w:t>
      </w:r>
      <w:proofErr w:type="gramEnd"/>
      <w:r w:rsidR="00B268A5">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87571236</w:t>
      </w:r>
    </w:p>
    <w:p w:rsidR="00B94FE1" w:rsidRDefault="00B94FE1" w:rsidP="00B94FE1">
      <w:pPr>
        <w:widowControl/>
        <w:shd w:val="clear" w:color="auto" w:fill="FFFFFF"/>
        <w:spacing w:line="480" w:lineRule="atLeast"/>
        <w:jc w:val="left"/>
        <w:rPr>
          <w:rFonts w:ascii="微软雅黑" w:eastAsia="微软雅黑" w:hAnsi="微软雅黑" w:cs="宋体" w:hint="eastAsia"/>
          <w:b/>
          <w:bCs/>
          <w:kern w:val="0"/>
          <w:sz w:val="24"/>
          <w:szCs w:val="24"/>
        </w:rPr>
      </w:pPr>
      <w:r w:rsidRPr="00B94FE1">
        <w:rPr>
          <w:rFonts w:ascii="微软雅黑" w:eastAsia="微软雅黑" w:hAnsi="微软雅黑" w:cs="宋体" w:hint="eastAsia"/>
          <w:b/>
          <w:bCs/>
          <w:kern w:val="0"/>
          <w:sz w:val="24"/>
          <w:szCs w:val="24"/>
        </w:rPr>
        <w:t>一、拟采购的货物或者服务的说明: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757"/>
        <w:gridCol w:w="493"/>
        <w:gridCol w:w="493"/>
        <w:gridCol w:w="6286"/>
      </w:tblGrid>
      <w:tr w:rsidR="00B94FE1" w:rsidTr="000D3C0C">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b/>
                <w:kern w:val="0"/>
              </w:rPr>
            </w:pPr>
            <w:r>
              <w:rPr>
                <w:rFonts w:hint="eastAsia"/>
                <w:b/>
                <w:kern w:val="0"/>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b/>
                <w:bCs/>
                <w:kern w:val="0"/>
              </w:rPr>
            </w:pPr>
            <w:r>
              <w:rPr>
                <w:rFonts w:hint="eastAsia"/>
                <w:b/>
                <w:bCs/>
                <w:kern w:val="0"/>
              </w:rPr>
              <w:t>仪器设备名称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b/>
                <w:kern w:val="0"/>
              </w:rPr>
            </w:pPr>
            <w:r>
              <w:rPr>
                <w:rFonts w:hint="eastAsia"/>
                <w:b/>
                <w:kern w:val="0"/>
              </w:rPr>
              <w:t>产地</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b/>
                <w:kern w:val="0"/>
              </w:rPr>
            </w:pPr>
            <w:r>
              <w:rPr>
                <w:rFonts w:hint="eastAsia"/>
                <w:b/>
                <w:kern w:val="0"/>
              </w:rPr>
              <w:t>数量</w:t>
            </w:r>
          </w:p>
        </w:tc>
        <w:tc>
          <w:tcPr>
            <w:tcW w:w="6286" w:type="dxa"/>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b/>
                <w:kern w:val="0"/>
              </w:rPr>
            </w:pPr>
            <w:r>
              <w:rPr>
                <w:rFonts w:hint="eastAsia"/>
                <w:b/>
                <w:kern w:val="0"/>
              </w:rPr>
              <w:t>参数</w:t>
            </w:r>
          </w:p>
        </w:tc>
      </w:tr>
      <w:tr w:rsidR="00B94FE1" w:rsidTr="000D3C0C">
        <w:trPr>
          <w:trHeight w:val="1740"/>
        </w:trPr>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color w:val="000000"/>
                <w:kern w:val="0"/>
              </w:rPr>
            </w:pPr>
            <w:r>
              <w:rPr>
                <w:color w:val="000000"/>
                <w:kern w:val="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autoSpaceDE w:val="0"/>
              <w:autoSpaceDN w:val="0"/>
              <w:snapToGrid w:val="0"/>
              <w:spacing w:line="240" w:lineRule="exact"/>
              <w:jc w:val="center"/>
            </w:pPr>
            <w:proofErr w:type="gramStart"/>
            <w:r>
              <w:rPr>
                <w:rFonts w:hint="eastAsia"/>
              </w:rPr>
              <w:t>优普超纯水</w:t>
            </w:r>
            <w:proofErr w:type="gramEnd"/>
            <w:r>
              <w:rPr>
                <w:rFonts w:hint="eastAsia"/>
              </w:rPr>
              <w:t>机</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spacing w:line="240" w:lineRule="exact"/>
              <w:jc w:val="center"/>
              <w:rPr>
                <w:rFonts w:ascii="黑体" w:eastAsia="黑体" w:hAnsi="宋体"/>
                <w:sz w:val="20"/>
              </w:rPr>
            </w:pPr>
            <w:r>
              <w:rPr>
                <w:rFonts w:ascii="黑体" w:eastAsia="黑体" w:hAnsi="宋体" w:hint="eastAsia"/>
                <w:sz w:val="20"/>
              </w:rPr>
              <w:t>中国</w:t>
            </w:r>
          </w:p>
        </w:tc>
        <w:tc>
          <w:tcPr>
            <w:tcW w:w="0" w:type="auto"/>
            <w:tcBorders>
              <w:top w:val="single" w:sz="4" w:space="0" w:color="auto"/>
              <w:left w:val="single" w:sz="4" w:space="0" w:color="auto"/>
              <w:bottom w:val="single" w:sz="4" w:space="0" w:color="auto"/>
              <w:right w:val="single" w:sz="4" w:space="0" w:color="auto"/>
            </w:tcBorders>
            <w:vAlign w:val="center"/>
            <w:hideMark/>
          </w:tcPr>
          <w:p w:rsidR="00B94FE1" w:rsidRDefault="00B94FE1" w:rsidP="00B94FE1">
            <w:pPr>
              <w:widowControl/>
              <w:jc w:val="center"/>
              <w:rPr>
                <w:kern w:val="0"/>
              </w:rPr>
            </w:pPr>
            <w:r>
              <w:rPr>
                <w:kern w:val="0"/>
              </w:rPr>
              <w:t>1</w:t>
            </w:r>
          </w:p>
        </w:tc>
        <w:tc>
          <w:tcPr>
            <w:tcW w:w="6286" w:type="dxa"/>
            <w:tcBorders>
              <w:top w:val="single" w:sz="4" w:space="0" w:color="auto"/>
              <w:left w:val="single" w:sz="4" w:space="0" w:color="auto"/>
              <w:bottom w:val="single" w:sz="4" w:space="0" w:color="auto"/>
              <w:right w:val="single" w:sz="4" w:space="0" w:color="auto"/>
            </w:tcBorders>
            <w:vAlign w:val="center"/>
            <w:hideMark/>
          </w:tcPr>
          <w:p w:rsidR="00B94FE1" w:rsidRPr="00D03BD7" w:rsidRDefault="00B94FE1" w:rsidP="00B94FE1">
            <w:pPr>
              <w:jc w:val="left"/>
              <w:rPr>
                <w:i/>
                <w:color w:val="000000"/>
                <w:u w:val="single"/>
              </w:rPr>
            </w:pPr>
            <w:r w:rsidRPr="00D03BD7">
              <w:rPr>
                <w:color w:val="000000"/>
              </w:rPr>
              <w:t>1</w:t>
            </w:r>
            <w:r w:rsidRPr="00D03BD7">
              <w:rPr>
                <w:rFonts w:hint="eastAsia"/>
                <w:color w:val="000000"/>
              </w:rPr>
              <w:t>、</w:t>
            </w:r>
            <w:r w:rsidRPr="00D03BD7">
              <w:rPr>
                <w:rFonts w:hint="eastAsia"/>
                <w:b/>
                <w:i/>
                <w:color w:val="000000"/>
                <w:u w:val="single"/>
              </w:rPr>
              <w:t>制水量：</w:t>
            </w:r>
            <w:r w:rsidRPr="00D03BD7">
              <w:rPr>
                <w:rFonts w:hint="eastAsia"/>
                <w:i/>
                <w:color w:val="000000"/>
                <w:u w:val="single"/>
              </w:rPr>
              <w:t>≥</w:t>
            </w:r>
            <w:r w:rsidRPr="00D03BD7">
              <w:rPr>
                <w:i/>
                <w:color w:val="000000"/>
                <w:u w:val="single"/>
              </w:rPr>
              <w:t>10</w:t>
            </w:r>
            <w:r w:rsidRPr="00D03BD7">
              <w:rPr>
                <w:rFonts w:hint="eastAsia"/>
                <w:i/>
                <w:color w:val="000000"/>
                <w:u w:val="single"/>
              </w:rPr>
              <w:t>升</w:t>
            </w:r>
            <w:r w:rsidRPr="00D03BD7">
              <w:rPr>
                <w:i/>
                <w:color w:val="000000"/>
                <w:u w:val="single"/>
              </w:rPr>
              <w:t>/</w:t>
            </w:r>
            <w:r w:rsidRPr="00D03BD7">
              <w:rPr>
                <w:rFonts w:hint="eastAsia"/>
                <w:i/>
                <w:color w:val="000000"/>
                <w:u w:val="single"/>
              </w:rPr>
              <w:t>小时（水温</w:t>
            </w:r>
            <w:r w:rsidRPr="00D03BD7">
              <w:rPr>
                <w:i/>
                <w:color w:val="000000"/>
                <w:u w:val="single"/>
              </w:rPr>
              <w:t>25</w:t>
            </w:r>
            <w:r w:rsidRPr="00D03BD7">
              <w:rPr>
                <w:rFonts w:hint="eastAsia"/>
                <w:i/>
                <w:color w:val="000000"/>
                <w:u w:val="single"/>
              </w:rPr>
              <w:t>℃时）</w:t>
            </w:r>
          </w:p>
          <w:p w:rsidR="00B94FE1" w:rsidRPr="00D03BD7" w:rsidRDefault="00B94FE1" w:rsidP="00B94FE1">
            <w:pPr>
              <w:jc w:val="left"/>
              <w:rPr>
                <w:color w:val="000000"/>
              </w:rPr>
            </w:pPr>
            <w:r w:rsidRPr="00D03BD7">
              <w:rPr>
                <w:color w:val="000000"/>
              </w:rPr>
              <w:t>2</w:t>
            </w:r>
            <w:r w:rsidRPr="00D03BD7">
              <w:rPr>
                <w:rFonts w:hint="eastAsia"/>
                <w:color w:val="000000"/>
              </w:rPr>
              <w:t>、</w:t>
            </w:r>
            <w:r w:rsidRPr="00D03BD7">
              <w:rPr>
                <w:rFonts w:hint="eastAsia"/>
                <w:b/>
                <w:i/>
                <w:color w:val="000000"/>
                <w:u w:val="single"/>
              </w:rPr>
              <w:t>出水流量：</w:t>
            </w:r>
            <w:r w:rsidRPr="00D03BD7">
              <w:rPr>
                <w:i/>
                <w:color w:val="000000"/>
                <w:u w:val="single"/>
              </w:rPr>
              <w:t>1.5</w:t>
            </w:r>
            <w:r w:rsidRPr="00D03BD7">
              <w:rPr>
                <w:rFonts w:hint="eastAsia"/>
                <w:i/>
                <w:color w:val="000000"/>
                <w:u w:val="single"/>
              </w:rPr>
              <w:t>－</w:t>
            </w:r>
            <w:r w:rsidRPr="00D03BD7">
              <w:rPr>
                <w:i/>
                <w:color w:val="000000"/>
                <w:u w:val="single"/>
              </w:rPr>
              <w:t>2.0</w:t>
            </w:r>
            <w:r w:rsidRPr="00D03BD7">
              <w:rPr>
                <w:rFonts w:hint="eastAsia"/>
                <w:i/>
                <w:color w:val="000000"/>
                <w:u w:val="single"/>
              </w:rPr>
              <w:t>升</w:t>
            </w:r>
            <w:r w:rsidRPr="00D03BD7">
              <w:rPr>
                <w:i/>
                <w:color w:val="000000"/>
                <w:u w:val="single"/>
              </w:rPr>
              <w:t>/</w:t>
            </w:r>
            <w:r w:rsidRPr="00D03BD7">
              <w:rPr>
                <w:rFonts w:hint="eastAsia"/>
                <w:i/>
                <w:color w:val="000000"/>
                <w:u w:val="single"/>
              </w:rPr>
              <w:t>分钟（水箱储水时）配置</w:t>
            </w:r>
            <w:r w:rsidRPr="00D03BD7">
              <w:rPr>
                <w:i/>
                <w:color w:val="000000"/>
                <w:u w:val="single"/>
              </w:rPr>
              <w:t>40L</w:t>
            </w:r>
            <w:r w:rsidRPr="00D03BD7">
              <w:rPr>
                <w:rFonts w:hint="eastAsia"/>
                <w:i/>
                <w:color w:val="000000"/>
                <w:u w:val="single"/>
              </w:rPr>
              <w:t>具有</w:t>
            </w:r>
            <w:r w:rsidRPr="00D03BD7">
              <w:rPr>
                <w:i/>
                <w:color w:val="000000"/>
                <w:u w:val="single"/>
              </w:rPr>
              <w:t>ULUPURE</w:t>
            </w:r>
            <w:r w:rsidRPr="00D03BD7">
              <w:rPr>
                <w:rFonts w:hint="eastAsia"/>
                <w:i/>
                <w:color w:val="000000"/>
                <w:u w:val="single"/>
              </w:rPr>
              <w:t>液位传感控制系统的压力水箱，防止系统漏水。</w:t>
            </w:r>
          </w:p>
          <w:p w:rsidR="00B94FE1" w:rsidRPr="00D03BD7" w:rsidRDefault="00B94FE1" w:rsidP="00B94FE1">
            <w:pPr>
              <w:jc w:val="left"/>
              <w:rPr>
                <w:i/>
                <w:color w:val="000000"/>
                <w:u w:val="single"/>
              </w:rPr>
            </w:pPr>
            <w:r w:rsidRPr="00D03BD7">
              <w:rPr>
                <w:b/>
                <w:color w:val="000000"/>
              </w:rPr>
              <w:t>3</w:t>
            </w:r>
            <w:r w:rsidRPr="00D03BD7">
              <w:rPr>
                <w:rFonts w:hint="eastAsia"/>
                <w:b/>
                <w:color w:val="000000"/>
              </w:rPr>
              <w:t>、出水水质：</w:t>
            </w:r>
            <w:r w:rsidRPr="00D03BD7">
              <w:rPr>
                <w:i/>
                <w:color w:val="000000"/>
                <w:u w:val="single"/>
              </w:rPr>
              <w:t>RO</w:t>
            </w:r>
            <w:r w:rsidRPr="00D03BD7">
              <w:rPr>
                <w:rFonts w:hint="eastAsia"/>
                <w:i/>
                <w:color w:val="000000"/>
                <w:u w:val="single"/>
              </w:rPr>
              <w:t>纯水：电导率</w:t>
            </w:r>
            <w:r w:rsidRPr="00D03BD7">
              <w:rPr>
                <w:i/>
                <w:color w:val="000000"/>
                <w:u w:val="single"/>
              </w:rPr>
              <w:t>:</w:t>
            </w:r>
            <w:r w:rsidRPr="00D03BD7">
              <w:rPr>
                <w:rFonts w:hint="eastAsia"/>
                <w:i/>
                <w:color w:val="000000"/>
                <w:u w:val="single"/>
              </w:rPr>
              <w:t>≤源水电导率×</w:t>
            </w:r>
            <w:r w:rsidRPr="00D03BD7">
              <w:rPr>
                <w:i/>
                <w:color w:val="000000"/>
                <w:u w:val="single"/>
              </w:rPr>
              <w:t>2%(</w:t>
            </w:r>
            <w:r w:rsidRPr="00D03BD7">
              <w:rPr>
                <w:rFonts w:hint="eastAsia"/>
                <w:i/>
                <w:color w:val="000000"/>
                <w:u w:val="single"/>
              </w:rPr>
              <w:t>约</w:t>
            </w:r>
            <w:r w:rsidRPr="00D03BD7">
              <w:rPr>
                <w:i/>
                <w:color w:val="000000"/>
                <w:u w:val="single"/>
              </w:rPr>
              <w:t>1</w:t>
            </w:r>
            <w:r w:rsidRPr="00D03BD7">
              <w:rPr>
                <w:rFonts w:hint="eastAsia"/>
                <w:i/>
                <w:color w:val="000000"/>
                <w:u w:val="single"/>
              </w:rPr>
              <w:t>—</w:t>
            </w:r>
            <w:r w:rsidRPr="00D03BD7">
              <w:rPr>
                <w:i/>
                <w:color w:val="000000"/>
                <w:u w:val="single"/>
              </w:rPr>
              <w:t>5</w:t>
            </w:r>
            <w:r w:rsidRPr="00D03BD7">
              <w:rPr>
                <w:rFonts w:hint="eastAsia"/>
                <w:i/>
                <w:color w:val="000000"/>
                <w:u w:val="single"/>
              </w:rPr>
              <w:t>μ</w:t>
            </w:r>
            <w:r w:rsidRPr="00D03BD7">
              <w:rPr>
                <w:i/>
                <w:color w:val="000000"/>
                <w:u w:val="single"/>
              </w:rPr>
              <w:t>s/cm )</w:t>
            </w:r>
            <w:r w:rsidRPr="00D03BD7">
              <w:rPr>
                <w:rFonts w:hint="eastAsia"/>
                <w:i/>
                <w:color w:val="000000"/>
                <w:u w:val="single"/>
              </w:rPr>
              <w:t>，（实验用水标准</w:t>
            </w:r>
            <w:r w:rsidRPr="00D03BD7">
              <w:rPr>
                <w:i/>
                <w:color w:val="000000"/>
                <w:u w:val="single"/>
              </w:rPr>
              <w:t xml:space="preserve">GB6682-2008 </w:t>
            </w:r>
            <w:r w:rsidRPr="00D03BD7">
              <w:rPr>
                <w:rFonts w:hint="eastAsia"/>
                <w:i/>
                <w:color w:val="000000"/>
                <w:u w:val="single"/>
              </w:rPr>
              <w:t>三级水</w:t>
            </w:r>
            <w:r w:rsidRPr="00D03BD7">
              <w:rPr>
                <w:i/>
                <w:color w:val="000000"/>
                <w:u w:val="single"/>
              </w:rPr>
              <w:t>,</w:t>
            </w:r>
            <w:r w:rsidRPr="00D03BD7">
              <w:rPr>
                <w:rFonts w:hint="eastAsia"/>
                <w:i/>
                <w:color w:val="000000"/>
                <w:u w:val="single"/>
              </w:rPr>
              <w:t>优于单蒸水）适用于制备溶液、试剂、缓冲液，洁净仪器实验用具清洗；学生实验</w:t>
            </w:r>
            <w:r w:rsidRPr="00D03BD7">
              <w:rPr>
                <w:i/>
                <w:color w:val="000000"/>
                <w:u w:val="single"/>
              </w:rPr>
              <w:t>/</w:t>
            </w:r>
            <w:r w:rsidRPr="00D03BD7">
              <w:rPr>
                <w:rFonts w:hint="eastAsia"/>
                <w:i/>
                <w:color w:val="000000"/>
                <w:u w:val="single"/>
              </w:rPr>
              <w:t>器皿冲洗；小型生化仪配套；灭菌</w:t>
            </w:r>
            <w:proofErr w:type="gramStart"/>
            <w:r w:rsidRPr="00D03BD7">
              <w:rPr>
                <w:rFonts w:hint="eastAsia"/>
                <w:i/>
                <w:color w:val="000000"/>
                <w:u w:val="single"/>
              </w:rPr>
              <w:t>锅处理</w:t>
            </w:r>
            <w:proofErr w:type="gramEnd"/>
            <w:r w:rsidRPr="00D03BD7">
              <w:rPr>
                <w:rFonts w:hint="eastAsia"/>
                <w:i/>
                <w:color w:val="000000"/>
                <w:u w:val="single"/>
              </w:rPr>
              <w:t>设备供水，原子荧光；流动注射分析仪器及试剂用水，测量仪器及试剂用水、洁净间仪器及实验用具清洗，理化检测等常规定性定量分析</w:t>
            </w:r>
          </w:p>
          <w:p w:rsidR="00B94FE1" w:rsidRPr="00D03BD7" w:rsidRDefault="00B94FE1" w:rsidP="00B94FE1">
            <w:pPr>
              <w:jc w:val="left"/>
              <w:rPr>
                <w:i/>
                <w:color w:val="000000"/>
                <w:u w:val="single"/>
              </w:rPr>
            </w:pPr>
            <w:r w:rsidRPr="00D03BD7">
              <w:rPr>
                <w:i/>
                <w:color w:val="000000"/>
                <w:u w:val="single"/>
              </w:rPr>
              <w:t>UP</w:t>
            </w:r>
            <w:r w:rsidRPr="00D03BD7">
              <w:rPr>
                <w:rFonts w:hint="eastAsia"/>
                <w:i/>
                <w:color w:val="000000"/>
                <w:u w:val="single"/>
              </w:rPr>
              <w:t>超纯水：电阻率：</w:t>
            </w:r>
            <w:r w:rsidRPr="00D03BD7">
              <w:rPr>
                <w:i/>
                <w:color w:val="000000"/>
                <w:u w:val="single"/>
              </w:rPr>
              <w:t>18.2M</w:t>
            </w:r>
            <w:r w:rsidRPr="00D03BD7">
              <w:rPr>
                <w:rFonts w:hint="eastAsia"/>
                <w:i/>
                <w:color w:val="000000"/>
                <w:u w:val="single"/>
              </w:rPr>
              <w:t>Ω</w:t>
            </w:r>
            <w:r w:rsidRPr="00D03BD7">
              <w:rPr>
                <w:i/>
                <w:color w:val="000000"/>
                <w:u w:val="single"/>
              </w:rPr>
              <w:t xml:space="preserve">.cm </w:t>
            </w:r>
            <w:r w:rsidRPr="00D03BD7">
              <w:rPr>
                <w:rFonts w:hint="eastAsia"/>
                <w:i/>
                <w:color w:val="000000"/>
                <w:u w:val="single"/>
              </w:rPr>
              <w:t>（实验用水标准</w:t>
            </w:r>
            <w:r w:rsidRPr="00D03BD7">
              <w:rPr>
                <w:i/>
                <w:color w:val="000000"/>
                <w:u w:val="single"/>
              </w:rPr>
              <w:t xml:space="preserve">GB6682-2008 </w:t>
            </w:r>
            <w:r w:rsidRPr="00D03BD7">
              <w:rPr>
                <w:rFonts w:hint="eastAsia"/>
                <w:i/>
                <w:color w:val="000000"/>
                <w:u w:val="single"/>
              </w:rPr>
              <w:t>一级水）微颗粒物≤</w:t>
            </w:r>
            <w:r w:rsidRPr="00D03BD7">
              <w:rPr>
                <w:i/>
                <w:color w:val="000000"/>
                <w:u w:val="single"/>
              </w:rPr>
              <w:t>1</w:t>
            </w:r>
            <w:r w:rsidRPr="00D03BD7">
              <w:rPr>
                <w:rFonts w:hint="eastAsia"/>
                <w:i/>
                <w:color w:val="000000"/>
                <w:u w:val="single"/>
              </w:rPr>
              <w:t>个</w:t>
            </w:r>
            <w:r w:rsidRPr="00D03BD7">
              <w:rPr>
                <w:i/>
                <w:color w:val="000000"/>
                <w:u w:val="single"/>
              </w:rPr>
              <w:t>/ml</w:t>
            </w:r>
            <w:r w:rsidRPr="00D03BD7">
              <w:rPr>
                <w:rFonts w:hint="eastAsia"/>
                <w:i/>
                <w:color w:val="000000"/>
                <w:u w:val="single"/>
              </w:rPr>
              <w:t>，重金属离子≤</w:t>
            </w:r>
            <w:r w:rsidRPr="00D03BD7">
              <w:rPr>
                <w:i/>
                <w:color w:val="000000"/>
                <w:u w:val="single"/>
              </w:rPr>
              <w:t>0.1ppb,</w:t>
            </w:r>
            <w:r w:rsidRPr="00D03BD7">
              <w:rPr>
                <w:rFonts w:hint="eastAsia"/>
                <w:i/>
                <w:color w:val="000000"/>
                <w:u w:val="single"/>
              </w:rPr>
              <w:t>吸光度（</w:t>
            </w:r>
            <w:r w:rsidRPr="00D03BD7">
              <w:rPr>
                <w:i/>
                <w:color w:val="000000"/>
                <w:u w:val="single"/>
              </w:rPr>
              <w:t>254nm,1cm</w:t>
            </w:r>
            <w:r w:rsidRPr="00D03BD7">
              <w:rPr>
                <w:rFonts w:hint="eastAsia"/>
                <w:i/>
                <w:color w:val="000000"/>
                <w:u w:val="single"/>
              </w:rPr>
              <w:t>光程）≤</w:t>
            </w:r>
            <w:r w:rsidRPr="00D03BD7">
              <w:rPr>
                <w:i/>
                <w:color w:val="000000"/>
                <w:u w:val="single"/>
              </w:rPr>
              <w:t>0.001</w:t>
            </w:r>
            <w:r w:rsidRPr="00D03BD7">
              <w:rPr>
                <w:rFonts w:hint="eastAsia"/>
                <w:i/>
                <w:color w:val="000000"/>
                <w:u w:val="single"/>
              </w:rPr>
              <w:t>；可溶性硅</w:t>
            </w:r>
            <w:r w:rsidRPr="00D03BD7">
              <w:rPr>
                <w:i/>
                <w:color w:val="000000"/>
                <w:u w:val="single"/>
              </w:rPr>
              <w:t>[</w:t>
            </w:r>
            <w:r w:rsidRPr="00D03BD7">
              <w:rPr>
                <w:rFonts w:hint="eastAsia"/>
                <w:i/>
                <w:color w:val="000000"/>
                <w:u w:val="single"/>
              </w:rPr>
              <w:t>以（</w:t>
            </w:r>
            <w:r w:rsidRPr="00D03BD7">
              <w:rPr>
                <w:i/>
                <w:color w:val="000000"/>
                <w:u w:val="single"/>
              </w:rPr>
              <w:t>SiO2</w:t>
            </w:r>
            <w:r w:rsidRPr="00D03BD7">
              <w:rPr>
                <w:rFonts w:hint="eastAsia"/>
                <w:i/>
                <w:color w:val="000000"/>
                <w:u w:val="single"/>
              </w:rPr>
              <w:t>）计</w:t>
            </w:r>
            <w:r w:rsidRPr="00D03BD7">
              <w:rPr>
                <w:i/>
                <w:color w:val="000000"/>
                <w:u w:val="single"/>
              </w:rPr>
              <w:t>]</w:t>
            </w:r>
            <w:r w:rsidRPr="00D03BD7">
              <w:rPr>
                <w:rFonts w:hint="eastAsia"/>
                <w:i/>
                <w:color w:val="000000"/>
                <w:u w:val="single"/>
              </w:rPr>
              <w:t>＜</w:t>
            </w:r>
            <w:r w:rsidRPr="00D03BD7">
              <w:rPr>
                <w:i/>
                <w:color w:val="000000"/>
                <w:u w:val="single"/>
              </w:rPr>
              <w:t>0.01ug/ml</w:t>
            </w:r>
            <w:r w:rsidRPr="00D03BD7">
              <w:rPr>
                <w:rFonts w:hint="eastAsia"/>
                <w:i/>
                <w:color w:val="000000"/>
                <w:u w:val="single"/>
              </w:rPr>
              <w:t>，适用于原子吸收（</w:t>
            </w:r>
            <w:r w:rsidRPr="00D03BD7">
              <w:rPr>
                <w:i/>
                <w:color w:val="000000"/>
                <w:u w:val="single"/>
              </w:rPr>
              <w:t>AAS</w:t>
            </w:r>
            <w:r w:rsidRPr="00D03BD7">
              <w:rPr>
                <w:rFonts w:hint="eastAsia"/>
                <w:i/>
                <w:color w:val="000000"/>
                <w:u w:val="single"/>
              </w:rPr>
              <w:t>）</w:t>
            </w:r>
            <w:r w:rsidRPr="00D03BD7">
              <w:rPr>
                <w:i/>
                <w:color w:val="000000"/>
                <w:u w:val="single"/>
              </w:rPr>
              <w:t>/</w:t>
            </w:r>
            <w:r w:rsidRPr="00D03BD7">
              <w:rPr>
                <w:rFonts w:hint="eastAsia"/>
                <w:i/>
                <w:color w:val="000000"/>
                <w:u w:val="single"/>
              </w:rPr>
              <w:t>原子发射（</w:t>
            </w:r>
            <w:r w:rsidRPr="00D03BD7">
              <w:rPr>
                <w:i/>
                <w:color w:val="000000"/>
                <w:u w:val="single"/>
              </w:rPr>
              <w:t>AES</w:t>
            </w:r>
            <w:r w:rsidRPr="00D03BD7">
              <w:rPr>
                <w:rFonts w:hint="eastAsia"/>
                <w:i/>
                <w:color w:val="000000"/>
                <w:u w:val="single"/>
              </w:rPr>
              <w:t>）；细胞培养；离子色谱（</w:t>
            </w:r>
            <w:r w:rsidRPr="00D03BD7">
              <w:rPr>
                <w:i/>
                <w:color w:val="000000"/>
                <w:u w:val="single"/>
              </w:rPr>
              <w:t>IC</w:t>
            </w:r>
            <w:r w:rsidRPr="00D03BD7">
              <w:rPr>
                <w:rFonts w:hint="eastAsia"/>
                <w:i/>
                <w:color w:val="000000"/>
                <w:u w:val="single"/>
              </w:rPr>
              <w:t>）；等离子发射光谱（</w:t>
            </w:r>
            <w:r w:rsidRPr="00D03BD7">
              <w:rPr>
                <w:i/>
                <w:color w:val="000000"/>
                <w:u w:val="single"/>
              </w:rPr>
              <w:t>ICP</w:t>
            </w:r>
            <w:r w:rsidRPr="00D03BD7">
              <w:rPr>
                <w:rFonts w:hint="eastAsia"/>
                <w:i/>
                <w:color w:val="000000"/>
                <w:u w:val="single"/>
              </w:rPr>
              <w:t>）；高效液相色谱（</w:t>
            </w:r>
            <w:r w:rsidRPr="00D03BD7">
              <w:rPr>
                <w:i/>
                <w:color w:val="000000"/>
                <w:u w:val="single"/>
              </w:rPr>
              <w:t>HPLC</w:t>
            </w:r>
            <w:r w:rsidRPr="00D03BD7">
              <w:rPr>
                <w:rFonts w:hint="eastAsia"/>
                <w:i/>
                <w:color w:val="000000"/>
                <w:u w:val="single"/>
              </w:rPr>
              <w:t>）有机物分析仪器及试剂用水</w:t>
            </w:r>
          </w:p>
          <w:p w:rsidR="00B94FE1" w:rsidRPr="00D03BD7" w:rsidRDefault="00B94FE1" w:rsidP="00B94FE1">
            <w:pPr>
              <w:jc w:val="left"/>
              <w:rPr>
                <w:b/>
              </w:rPr>
            </w:pPr>
            <w:r w:rsidRPr="00D03BD7">
              <w:rPr>
                <w:rFonts w:hint="eastAsia"/>
                <w:b/>
              </w:rPr>
              <w:t>功能特点及设备配置：</w:t>
            </w:r>
          </w:p>
          <w:p w:rsidR="00B94FE1" w:rsidRPr="00D03BD7" w:rsidRDefault="00B94FE1" w:rsidP="00B94FE1">
            <w:pPr>
              <w:jc w:val="left"/>
              <w:rPr>
                <w:i/>
                <w:u w:val="single"/>
              </w:rPr>
            </w:pPr>
            <w:r w:rsidRPr="00D03BD7">
              <w:rPr>
                <w:i/>
                <w:u w:val="single"/>
              </w:rPr>
              <w:t>1.</w:t>
            </w:r>
            <w:proofErr w:type="gramStart"/>
            <w:r w:rsidRPr="00D03BD7">
              <w:rPr>
                <w:rFonts w:hint="eastAsia"/>
                <w:i/>
                <w:u w:val="single"/>
              </w:rPr>
              <w:t>具系统</w:t>
            </w:r>
            <w:proofErr w:type="gramEnd"/>
            <w:r w:rsidRPr="00D03BD7">
              <w:rPr>
                <w:rFonts w:hint="eastAsia"/>
                <w:i/>
                <w:u w:val="single"/>
              </w:rPr>
              <w:t>自动冲洗功能；开机自检功能；自动保护功能；</w:t>
            </w:r>
          </w:p>
          <w:p w:rsidR="00B94FE1" w:rsidRPr="00D03BD7" w:rsidRDefault="00B94FE1" w:rsidP="00B94FE1">
            <w:pPr>
              <w:jc w:val="left"/>
              <w:rPr>
                <w:i/>
                <w:u w:val="single"/>
              </w:rPr>
            </w:pPr>
            <w:r w:rsidRPr="00D03BD7">
              <w:rPr>
                <w:i/>
                <w:u w:val="single"/>
              </w:rPr>
              <w:t>2.</w:t>
            </w:r>
            <w:proofErr w:type="gramStart"/>
            <w:r w:rsidRPr="00D03BD7">
              <w:rPr>
                <w:rFonts w:hint="eastAsia"/>
                <w:i/>
                <w:u w:val="single"/>
              </w:rPr>
              <w:t>一</w:t>
            </w:r>
            <w:proofErr w:type="gramEnd"/>
            <w:r w:rsidRPr="00D03BD7">
              <w:rPr>
                <w:rFonts w:hint="eastAsia"/>
                <w:i/>
                <w:u w:val="single"/>
              </w:rPr>
              <w:t>机两用，可制备纯水和超纯水；纯水电导率和超纯水电阻率在线监测功能，较简装型双级</w:t>
            </w:r>
            <w:r w:rsidRPr="00D03BD7">
              <w:rPr>
                <w:i/>
                <w:u w:val="single"/>
              </w:rPr>
              <w:t>RO</w:t>
            </w:r>
            <w:r w:rsidRPr="00D03BD7">
              <w:rPr>
                <w:rFonts w:hint="eastAsia"/>
                <w:i/>
                <w:u w:val="single"/>
              </w:rPr>
              <w:t>系统（无中间水箱）产水水质更稳定，</w:t>
            </w:r>
            <w:r w:rsidRPr="00D03BD7">
              <w:rPr>
                <w:i/>
                <w:u w:val="single"/>
              </w:rPr>
              <w:t>RO</w:t>
            </w:r>
            <w:r w:rsidRPr="00D03BD7">
              <w:rPr>
                <w:rFonts w:hint="eastAsia"/>
                <w:i/>
                <w:u w:val="single"/>
              </w:rPr>
              <w:t>膜总制水量可提高</w:t>
            </w:r>
            <w:r w:rsidRPr="00D03BD7">
              <w:rPr>
                <w:i/>
                <w:u w:val="single"/>
              </w:rPr>
              <w:t>1</w:t>
            </w:r>
            <w:r w:rsidRPr="00D03BD7">
              <w:rPr>
                <w:rFonts w:hint="eastAsia"/>
                <w:i/>
                <w:u w:val="single"/>
              </w:rPr>
              <w:t>倍以上；</w:t>
            </w:r>
          </w:p>
          <w:p w:rsidR="00B94FE1" w:rsidRPr="00D03BD7" w:rsidRDefault="00B94FE1" w:rsidP="00B94FE1">
            <w:pPr>
              <w:jc w:val="left"/>
              <w:rPr>
                <w:i/>
                <w:u w:val="single"/>
              </w:rPr>
            </w:pPr>
            <w:r w:rsidRPr="00D03BD7">
              <w:rPr>
                <w:i/>
                <w:u w:val="single"/>
              </w:rPr>
              <w:t>3.ULUPURE</w:t>
            </w:r>
            <w:r w:rsidRPr="00D03BD7">
              <w:rPr>
                <w:rFonts w:hint="eastAsia"/>
                <w:i/>
                <w:u w:val="single"/>
              </w:rPr>
              <w:t>触摸式操作面板控制系统；</w:t>
            </w:r>
            <w:r w:rsidRPr="00D03BD7">
              <w:rPr>
                <w:i/>
                <w:u w:val="single"/>
              </w:rPr>
              <w:t>PLC</w:t>
            </w:r>
            <w:r w:rsidRPr="00D03BD7">
              <w:rPr>
                <w:rFonts w:hint="eastAsia"/>
                <w:i/>
                <w:u w:val="single"/>
              </w:rPr>
              <w:t>自动控制，</w:t>
            </w:r>
            <w:r w:rsidRPr="00D03BD7">
              <w:rPr>
                <w:i/>
                <w:u w:val="single"/>
              </w:rPr>
              <w:t>LCD</w:t>
            </w:r>
            <w:r w:rsidRPr="00D03BD7">
              <w:rPr>
                <w:rFonts w:hint="eastAsia"/>
                <w:i/>
                <w:u w:val="single"/>
              </w:rPr>
              <w:t>液晶中文显示屏；</w:t>
            </w:r>
          </w:p>
          <w:p w:rsidR="00B94FE1" w:rsidRPr="00D03BD7" w:rsidRDefault="00B94FE1" w:rsidP="00B94FE1">
            <w:pPr>
              <w:jc w:val="left"/>
              <w:rPr>
                <w:i/>
                <w:u w:val="single"/>
              </w:rPr>
            </w:pPr>
            <w:r w:rsidRPr="00D03BD7">
              <w:rPr>
                <w:i/>
                <w:u w:val="single"/>
              </w:rPr>
              <w:t xml:space="preserve">4. </w:t>
            </w:r>
            <w:r w:rsidRPr="00D03BD7">
              <w:rPr>
                <w:rFonts w:hint="eastAsia"/>
                <w:i/>
                <w:u w:val="single"/>
              </w:rPr>
              <w:t>具有“实验室纯水器低水压和无水保护信号装置”，有效保护纯水机，延长使用寿命。提供证明文件；</w:t>
            </w:r>
          </w:p>
          <w:p w:rsidR="00B94FE1" w:rsidRPr="00D03BD7" w:rsidRDefault="00B94FE1" w:rsidP="00B94FE1">
            <w:pPr>
              <w:jc w:val="left"/>
              <w:rPr>
                <w:i/>
                <w:u w:val="single"/>
              </w:rPr>
            </w:pPr>
            <w:r w:rsidRPr="00D03BD7">
              <w:rPr>
                <w:i/>
                <w:u w:val="single"/>
              </w:rPr>
              <w:t>5.</w:t>
            </w:r>
            <w:r w:rsidRPr="00D03BD7">
              <w:rPr>
                <w:rFonts w:hint="eastAsia"/>
                <w:i/>
                <w:u w:val="single"/>
              </w:rPr>
              <w:t>配备内置在线实时电阻率</w:t>
            </w:r>
            <w:r w:rsidRPr="00D03BD7">
              <w:rPr>
                <w:i/>
                <w:u w:val="single"/>
              </w:rPr>
              <w:t>/</w:t>
            </w:r>
            <w:r w:rsidRPr="00D03BD7">
              <w:rPr>
                <w:rFonts w:hint="eastAsia"/>
                <w:i/>
                <w:u w:val="single"/>
              </w:rPr>
              <w:t>电导率监测仪，并具有“超纯水机水处</w:t>
            </w:r>
            <w:r w:rsidRPr="00D03BD7">
              <w:rPr>
                <w:rFonts w:hint="eastAsia"/>
                <w:i/>
                <w:u w:val="single"/>
              </w:rPr>
              <w:lastRenderedPageBreak/>
              <w:t>理监控模块”；</w:t>
            </w:r>
          </w:p>
          <w:p w:rsidR="00B94FE1" w:rsidRPr="00D03BD7" w:rsidRDefault="00B94FE1" w:rsidP="00B94FE1">
            <w:pPr>
              <w:jc w:val="left"/>
              <w:rPr>
                <w:i/>
                <w:u w:val="single"/>
              </w:rPr>
            </w:pPr>
            <w:r w:rsidRPr="00D03BD7">
              <w:rPr>
                <w:i/>
                <w:u w:val="single"/>
              </w:rPr>
              <w:t>6.</w:t>
            </w:r>
            <w:r w:rsidRPr="00D03BD7">
              <w:rPr>
                <w:rFonts w:hint="eastAsia"/>
                <w:i/>
                <w:u w:val="single"/>
              </w:rPr>
              <w:t>具有“超纯水机水路控制模块”，超纯水机使用更稳定；</w:t>
            </w:r>
          </w:p>
          <w:p w:rsidR="00B94FE1" w:rsidRPr="00D03BD7" w:rsidRDefault="00B94FE1" w:rsidP="00B94FE1">
            <w:pPr>
              <w:jc w:val="left"/>
              <w:rPr>
                <w:i/>
                <w:u w:val="single"/>
              </w:rPr>
            </w:pPr>
            <w:r w:rsidRPr="00D03BD7">
              <w:rPr>
                <w:i/>
                <w:u w:val="single"/>
              </w:rPr>
              <w:t>7.</w:t>
            </w:r>
            <w:r w:rsidRPr="00D03BD7">
              <w:rPr>
                <w:rFonts w:hint="eastAsia"/>
                <w:i/>
                <w:u w:val="single"/>
              </w:rPr>
              <w:t>具有“超纯水生产用的预处理检测装置”有效去除水中杂质。提供证明文件；</w:t>
            </w:r>
          </w:p>
          <w:p w:rsidR="00B94FE1" w:rsidRPr="00D03BD7" w:rsidRDefault="00B94FE1" w:rsidP="00B94FE1">
            <w:pPr>
              <w:jc w:val="left"/>
              <w:rPr>
                <w:i/>
                <w:u w:val="single"/>
              </w:rPr>
            </w:pPr>
            <w:r w:rsidRPr="00D03BD7">
              <w:rPr>
                <w:i/>
                <w:u w:val="single"/>
              </w:rPr>
              <w:t>8.</w:t>
            </w:r>
            <w:r w:rsidRPr="00D03BD7">
              <w:rPr>
                <w:rFonts w:hint="eastAsia"/>
                <w:i/>
                <w:u w:val="single"/>
              </w:rPr>
              <w:t>具有“实验室纯水器水质超标排放装置”，保证水质稳定。提供证明文件；</w:t>
            </w:r>
          </w:p>
          <w:p w:rsidR="00B94FE1" w:rsidRPr="00D03BD7" w:rsidRDefault="00B94FE1" w:rsidP="00B94FE1">
            <w:pPr>
              <w:jc w:val="left"/>
              <w:rPr>
                <w:i/>
                <w:u w:val="single"/>
              </w:rPr>
            </w:pPr>
            <w:r w:rsidRPr="00D03BD7">
              <w:rPr>
                <w:i/>
                <w:u w:val="single"/>
              </w:rPr>
              <w:t>9.</w:t>
            </w:r>
            <w:r w:rsidRPr="00D03BD7">
              <w:rPr>
                <w:rFonts w:hint="eastAsia"/>
                <w:i/>
                <w:u w:val="single"/>
              </w:rPr>
              <w:t>具有“实验室纯水器恒压脉冲发生装置”稳定给压，延长耗材使用寿命。提供证明文件；</w:t>
            </w:r>
          </w:p>
          <w:p w:rsidR="00B94FE1" w:rsidRPr="00D03BD7" w:rsidRDefault="00B94FE1" w:rsidP="00B94FE1">
            <w:pPr>
              <w:jc w:val="left"/>
              <w:rPr>
                <w:i/>
                <w:u w:val="single"/>
              </w:rPr>
            </w:pPr>
            <w:r w:rsidRPr="00D03BD7">
              <w:rPr>
                <w:i/>
                <w:u w:val="single"/>
              </w:rPr>
              <w:t>10.</w:t>
            </w:r>
            <w:r w:rsidRPr="00D03BD7">
              <w:rPr>
                <w:rFonts w:hint="eastAsia"/>
                <w:i/>
                <w:u w:val="single"/>
              </w:rPr>
              <w:t>具“黑匣子”功能，通过</w:t>
            </w:r>
            <w:r w:rsidRPr="00D03BD7">
              <w:rPr>
                <w:i/>
                <w:u w:val="single"/>
              </w:rPr>
              <w:t>USB</w:t>
            </w:r>
            <w:r w:rsidRPr="00D03BD7">
              <w:rPr>
                <w:rFonts w:hint="eastAsia"/>
                <w:i/>
                <w:u w:val="single"/>
              </w:rPr>
              <w:t>下载机内历史数据，为水样的可追溯性提供依据；</w:t>
            </w:r>
          </w:p>
          <w:p w:rsidR="00B94FE1" w:rsidRPr="00D03BD7" w:rsidRDefault="00B94FE1" w:rsidP="00B94FE1">
            <w:pPr>
              <w:jc w:val="left"/>
              <w:rPr>
                <w:i/>
                <w:u w:val="single"/>
              </w:rPr>
            </w:pPr>
            <w:r w:rsidRPr="00D03BD7">
              <w:rPr>
                <w:i/>
                <w:u w:val="single"/>
              </w:rPr>
              <w:t>11.</w:t>
            </w:r>
            <w:r w:rsidRPr="00D03BD7">
              <w:rPr>
                <w:rFonts w:hint="eastAsia"/>
                <w:i/>
                <w:u w:val="single"/>
              </w:rPr>
              <w:t>具仪表状态的智能诊断功能；</w:t>
            </w:r>
          </w:p>
          <w:p w:rsidR="00B94FE1" w:rsidRPr="00D03BD7" w:rsidRDefault="00B94FE1" w:rsidP="00B94FE1">
            <w:pPr>
              <w:jc w:val="left"/>
              <w:rPr>
                <w:i/>
                <w:u w:val="single"/>
              </w:rPr>
            </w:pPr>
            <w:r w:rsidRPr="00D03BD7">
              <w:rPr>
                <w:i/>
                <w:u w:val="single"/>
              </w:rPr>
              <w:t>12</w:t>
            </w:r>
            <w:r w:rsidRPr="00D03BD7">
              <w:rPr>
                <w:rFonts w:hint="eastAsia"/>
                <w:i/>
                <w:u w:val="single"/>
              </w:rPr>
              <w:t>、</w:t>
            </w:r>
            <w:proofErr w:type="gramStart"/>
            <w:r w:rsidRPr="00D03BD7">
              <w:rPr>
                <w:rFonts w:hint="eastAsia"/>
                <w:i/>
                <w:u w:val="single"/>
              </w:rPr>
              <w:t>具用户</w:t>
            </w:r>
            <w:proofErr w:type="gramEnd"/>
            <w:r w:rsidRPr="00D03BD7">
              <w:rPr>
                <w:rFonts w:hint="eastAsia"/>
                <w:i/>
                <w:u w:val="single"/>
              </w:rPr>
              <w:t>管理功能（授权用户方可使用设备）；</w:t>
            </w:r>
          </w:p>
          <w:p w:rsidR="00B94FE1" w:rsidRPr="00D03BD7" w:rsidRDefault="00B94FE1" w:rsidP="00B94FE1">
            <w:pPr>
              <w:jc w:val="left"/>
              <w:rPr>
                <w:i/>
                <w:u w:val="single"/>
              </w:rPr>
            </w:pPr>
            <w:r w:rsidRPr="00D03BD7">
              <w:rPr>
                <w:i/>
                <w:u w:val="single"/>
              </w:rPr>
              <w:t>13.PLC</w:t>
            </w:r>
            <w:r w:rsidRPr="00D03BD7">
              <w:rPr>
                <w:rFonts w:hint="eastAsia"/>
                <w:i/>
                <w:u w:val="single"/>
              </w:rPr>
              <w:t>控制系统，触摸显示屏，人机对话便捷高效；</w:t>
            </w:r>
          </w:p>
          <w:p w:rsidR="00B94FE1" w:rsidRDefault="00B94FE1" w:rsidP="00B94FE1">
            <w:pPr>
              <w:jc w:val="left"/>
              <w:rPr>
                <w:color w:val="000000"/>
                <w:sz w:val="18"/>
                <w:szCs w:val="18"/>
              </w:rPr>
            </w:pPr>
            <w:r w:rsidRPr="00D03BD7">
              <w:rPr>
                <w:i/>
                <w:u w:val="single"/>
              </w:rPr>
              <w:t>14.</w:t>
            </w:r>
            <w:r w:rsidRPr="00D03BD7">
              <w:rPr>
                <w:rFonts w:hint="eastAsia"/>
                <w:i/>
                <w:u w:val="single"/>
              </w:rPr>
              <w:t>图文显示系统诊断结果，结合警示音，确保用水更安全。</w:t>
            </w:r>
          </w:p>
        </w:tc>
      </w:tr>
    </w:tbl>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b/>
          <w:bCs/>
          <w:kern w:val="0"/>
          <w:sz w:val="24"/>
          <w:szCs w:val="24"/>
        </w:rPr>
        <w:lastRenderedPageBreak/>
        <w:t>二、采用单一来源采购方式的原因及相关说明:</w:t>
      </w:r>
    </w:p>
    <w:p w:rsidR="00B94FE1" w:rsidRPr="00B94FE1" w:rsidRDefault="00B94FE1" w:rsidP="00B94FE1">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B94FE1">
        <w:rPr>
          <w:rFonts w:ascii="微软雅黑" w:eastAsia="微软雅黑" w:hAnsi="微软雅黑" w:cs="宋体" w:hint="eastAsia"/>
          <w:kern w:val="0"/>
          <w:sz w:val="24"/>
          <w:szCs w:val="24"/>
        </w:rPr>
        <w:t>南通市豆类遗传与改良重点实验室项目</w:t>
      </w:r>
      <w:r w:rsidRPr="00B94FE1">
        <w:rPr>
          <w:rFonts w:ascii="微软雅黑" w:eastAsia="微软雅黑" w:hAnsi="微软雅黑" w:cs="宋体" w:hint="eastAsia"/>
          <w:kern w:val="0"/>
          <w:sz w:val="24"/>
          <w:szCs w:val="24"/>
        </w:rPr>
        <w:t>要求购买指定品牌“优普”纯水机，生产厂家为四川优普超纯科技有限公司，按照项目执行要求，</w:t>
      </w:r>
      <w:r w:rsidRPr="00B94FE1">
        <w:rPr>
          <w:rFonts w:ascii="微软雅黑" w:eastAsia="微软雅黑" w:hAnsi="微软雅黑" w:cs="宋体" w:hint="eastAsia"/>
          <w:kern w:val="0"/>
          <w:sz w:val="24"/>
          <w:szCs w:val="24"/>
        </w:rPr>
        <w:t>无其他可替代企业提供相关服务，该公司提供的服务具有唯一性</w:t>
      </w:r>
      <w:r w:rsidRPr="00B94FE1">
        <w:rPr>
          <w:rFonts w:ascii="微软雅黑" w:eastAsia="微软雅黑" w:hAnsi="微软雅黑" w:cs="宋体" w:hint="eastAsia"/>
          <w:kern w:val="0"/>
          <w:sz w:val="24"/>
          <w:szCs w:val="24"/>
        </w:rPr>
        <w:t>。</w:t>
      </w:r>
      <w:r w:rsidRPr="00B94FE1">
        <w:rPr>
          <w:rFonts w:ascii="微软雅黑" w:eastAsia="微软雅黑" w:hAnsi="微软雅黑" w:cs="宋体" w:hint="eastAsia"/>
          <w:kern w:val="0"/>
          <w:sz w:val="24"/>
          <w:szCs w:val="24"/>
        </w:rPr>
        <w:t>生产厂家为四川优普超纯科技有限公司</w:t>
      </w:r>
      <w:r w:rsidRPr="00B94FE1">
        <w:rPr>
          <w:rFonts w:ascii="微软雅黑" w:eastAsia="微软雅黑" w:hAnsi="微软雅黑" w:cs="宋体" w:hint="eastAsia"/>
          <w:kern w:val="0"/>
          <w:sz w:val="24"/>
          <w:szCs w:val="24"/>
        </w:rPr>
        <w:t>授权安徽振坤科技有限公司代表厂家进行采购谈判。</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b/>
          <w:bCs/>
          <w:kern w:val="0"/>
          <w:sz w:val="24"/>
          <w:szCs w:val="24"/>
        </w:rPr>
        <w:t>三、开标时间：</w:t>
      </w:r>
      <w:r w:rsidRPr="00B94FE1">
        <w:rPr>
          <w:rFonts w:ascii="微软雅黑" w:eastAsia="微软雅黑" w:hAnsi="微软雅黑" w:cs="宋体" w:hint="eastAsia"/>
          <w:kern w:val="0"/>
          <w:sz w:val="24"/>
          <w:szCs w:val="24"/>
        </w:rPr>
        <w:t>2019年08月</w:t>
      </w:r>
      <w:r>
        <w:rPr>
          <w:rFonts w:ascii="微软雅黑" w:eastAsia="微软雅黑" w:hAnsi="微软雅黑" w:cs="宋体" w:hint="eastAsia"/>
          <w:kern w:val="0"/>
          <w:sz w:val="24"/>
          <w:szCs w:val="24"/>
        </w:rPr>
        <w:t>7</w:t>
      </w:r>
      <w:r w:rsidRPr="00B94FE1">
        <w:rPr>
          <w:rFonts w:ascii="微软雅黑" w:eastAsia="微软雅黑" w:hAnsi="微软雅黑" w:cs="宋体" w:hint="eastAsia"/>
          <w:kern w:val="0"/>
          <w:sz w:val="24"/>
          <w:szCs w:val="24"/>
        </w:rPr>
        <w:t>日 09:30</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b/>
          <w:bCs/>
          <w:kern w:val="0"/>
          <w:sz w:val="24"/>
          <w:szCs w:val="24"/>
        </w:rPr>
        <w:t>四、拟定的唯一供应商名称及其地址：</w:t>
      </w:r>
    </w:p>
    <w:p w:rsidR="00B94FE1" w:rsidRDefault="00B94FE1" w:rsidP="004B391B">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B94FE1">
        <w:rPr>
          <w:rFonts w:ascii="微软雅黑" w:eastAsia="微软雅黑" w:hAnsi="微软雅黑" w:cs="宋体" w:hint="eastAsia"/>
          <w:kern w:val="0"/>
          <w:sz w:val="24"/>
          <w:szCs w:val="24"/>
        </w:rPr>
        <w:t>安徽振坤科技有限公司</w:t>
      </w:r>
    </w:p>
    <w:p w:rsidR="00B94FE1" w:rsidRPr="00B94FE1" w:rsidRDefault="00B94FE1" w:rsidP="00B94FE1">
      <w:pPr>
        <w:widowControl/>
        <w:shd w:val="clear" w:color="auto" w:fill="FFFFFF"/>
        <w:spacing w:line="480" w:lineRule="atLeast"/>
        <w:jc w:val="left"/>
        <w:rPr>
          <w:rFonts w:ascii="微软雅黑" w:eastAsia="微软雅黑" w:hAnsi="微软雅黑" w:cs="宋体" w:hint="eastAsia"/>
          <w:kern w:val="0"/>
          <w:sz w:val="24"/>
          <w:szCs w:val="24"/>
        </w:rPr>
      </w:pPr>
      <w:r w:rsidRPr="00B94FE1">
        <w:rPr>
          <w:rFonts w:ascii="微软雅黑" w:eastAsia="微软雅黑" w:hAnsi="微软雅黑" w:cs="宋体" w:hint="eastAsia"/>
          <w:b/>
          <w:bCs/>
          <w:kern w:val="0"/>
          <w:sz w:val="24"/>
          <w:szCs w:val="24"/>
        </w:rPr>
        <w:t>五、预算金额</w:t>
      </w:r>
    </w:p>
    <w:p w:rsidR="004B391B" w:rsidRDefault="00B94FE1" w:rsidP="004B391B">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B94FE1">
        <w:rPr>
          <w:rFonts w:ascii="微软雅黑" w:eastAsia="微软雅黑" w:hAnsi="微软雅黑" w:cs="宋体" w:hint="eastAsia"/>
          <w:kern w:val="0"/>
          <w:sz w:val="24"/>
          <w:szCs w:val="24"/>
        </w:rPr>
        <w:t>预算金额：</w:t>
      </w:r>
      <w:r>
        <w:rPr>
          <w:rFonts w:ascii="微软雅黑" w:eastAsia="微软雅黑" w:hAnsi="微软雅黑" w:cs="宋体" w:hint="eastAsia"/>
          <w:kern w:val="0"/>
          <w:sz w:val="24"/>
          <w:szCs w:val="24"/>
        </w:rPr>
        <w:t>3.0</w:t>
      </w:r>
      <w:bookmarkStart w:id="0" w:name="_GoBack"/>
      <w:bookmarkEnd w:id="0"/>
      <w:r w:rsidRPr="00B94FE1">
        <w:rPr>
          <w:rFonts w:ascii="微软雅黑" w:eastAsia="微软雅黑" w:hAnsi="微软雅黑" w:cs="宋体" w:hint="eastAsia"/>
          <w:kern w:val="0"/>
          <w:sz w:val="24"/>
          <w:szCs w:val="24"/>
        </w:rPr>
        <w:t>万元（</w:t>
      </w:r>
      <w:r>
        <w:rPr>
          <w:rFonts w:ascii="微软雅黑" w:eastAsia="微软雅黑" w:hAnsi="微软雅黑" w:cs="宋体" w:hint="eastAsia"/>
          <w:kern w:val="0"/>
          <w:sz w:val="24"/>
          <w:szCs w:val="24"/>
        </w:rPr>
        <w:t>叁万元</w:t>
      </w:r>
      <w:r w:rsidRPr="00B94FE1">
        <w:rPr>
          <w:rFonts w:ascii="微软雅黑" w:eastAsia="微软雅黑" w:hAnsi="微软雅黑" w:cs="宋体" w:hint="eastAsia"/>
          <w:kern w:val="0"/>
          <w:sz w:val="24"/>
          <w:szCs w:val="24"/>
        </w:rPr>
        <w:t>人民币）</w:t>
      </w:r>
    </w:p>
    <w:p w:rsidR="004B391B" w:rsidRPr="004B391B" w:rsidRDefault="004B391B" w:rsidP="004B391B">
      <w:pPr>
        <w:widowControl/>
        <w:shd w:val="clear" w:color="auto" w:fill="FFFFFF"/>
        <w:spacing w:line="480" w:lineRule="atLeast"/>
        <w:jc w:val="left"/>
        <w:rPr>
          <w:rFonts w:ascii="微软雅黑" w:eastAsia="微软雅黑" w:hAnsi="微软雅黑" w:cs="宋体"/>
          <w:b/>
          <w:bCs/>
          <w:kern w:val="0"/>
          <w:sz w:val="24"/>
          <w:szCs w:val="24"/>
        </w:rPr>
      </w:pPr>
      <w:r w:rsidRPr="004B391B">
        <w:rPr>
          <w:rFonts w:ascii="微软雅黑" w:eastAsia="微软雅黑" w:hAnsi="微软雅黑" w:cs="宋体" w:hint="eastAsia"/>
          <w:b/>
          <w:bCs/>
          <w:kern w:val="0"/>
          <w:sz w:val="24"/>
          <w:szCs w:val="24"/>
        </w:rPr>
        <w:t>六、</w:t>
      </w:r>
      <w:r w:rsidRPr="004B391B">
        <w:rPr>
          <w:rFonts w:ascii="微软雅黑" w:eastAsia="微软雅黑" w:hAnsi="微软雅黑" w:cs="宋体"/>
          <w:b/>
          <w:bCs/>
          <w:kern w:val="0"/>
          <w:sz w:val="24"/>
          <w:szCs w:val="24"/>
        </w:rPr>
        <w:t>投标文件接收信息：</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kern w:val="0"/>
          <w:sz w:val="24"/>
          <w:szCs w:val="24"/>
        </w:rPr>
      </w:pPr>
      <w:r w:rsidRPr="004B391B">
        <w:rPr>
          <w:rFonts w:ascii="微软雅黑" w:eastAsia="微软雅黑" w:hAnsi="微软雅黑" w:cs="宋体"/>
          <w:kern w:val="0"/>
          <w:sz w:val="24"/>
          <w:szCs w:val="24"/>
        </w:rPr>
        <w:t>投标文件接收时间：201</w:t>
      </w:r>
      <w:r w:rsidRPr="004B391B">
        <w:rPr>
          <w:rFonts w:ascii="微软雅黑" w:eastAsia="微软雅黑" w:hAnsi="微软雅黑" w:cs="宋体" w:hint="eastAsia"/>
          <w:kern w:val="0"/>
          <w:sz w:val="24"/>
          <w:szCs w:val="24"/>
        </w:rPr>
        <w:t>9</w:t>
      </w:r>
      <w:r w:rsidRPr="004B391B">
        <w:rPr>
          <w:rFonts w:ascii="微软雅黑" w:eastAsia="微软雅黑" w:hAnsi="微软雅黑" w:cs="宋体"/>
          <w:kern w:val="0"/>
          <w:sz w:val="24"/>
          <w:szCs w:val="24"/>
        </w:rPr>
        <w:t>年</w:t>
      </w:r>
      <w:r w:rsidRPr="004B391B">
        <w:rPr>
          <w:rFonts w:ascii="微软雅黑" w:eastAsia="微软雅黑" w:hAnsi="微软雅黑" w:cs="宋体" w:hint="eastAsia"/>
          <w:kern w:val="0"/>
          <w:sz w:val="24"/>
          <w:szCs w:val="24"/>
        </w:rPr>
        <w:t>8</w:t>
      </w:r>
      <w:r w:rsidRPr="004B391B">
        <w:rPr>
          <w:rFonts w:ascii="微软雅黑" w:eastAsia="微软雅黑" w:hAnsi="微软雅黑" w:cs="宋体"/>
          <w:kern w:val="0"/>
          <w:sz w:val="24"/>
          <w:szCs w:val="24"/>
        </w:rPr>
        <w:t>月</w:t>
      </w:r>
      <w:r w:rsidRPr="004B391B">
        <w:rPr>
          <w:rFonts w:ascii="微软雅黑" w:eastAsia="微软雅黑" w:hAnsi="微软雅黑" w:cs="宋体" w:hint="eastAsia"/>
          <w:kern w:val="0"/>
          <w:sz w:val="24"/>
          <w:szCs w:val="24"/>
        </w:rPr>
        <w:t>7</w:t>
      </w:r>
      <w:r w:rsidRPr="004B391B">
        <w:rPr>
          <w:rFonts w:ascii="微软雅黑" w:eastAsia="微软雅黑" w:hAnsi="微软雅黑" w:cs="宋体"/>
          <w:kern w:val="0"/>
          <w:sz w:val="24"/>
          <w:szCs w:val="24"/>
        </w:rPr>
        <w:t>日上午</w:t>
      </w:r>
      <w:r w:rsidRPr="004B391B">
        <w:rPr>
          <w:rFonts w:ascii="微软雅黑" w:eastAsia="微软雅黑" w:hAnsi="微软雅黑" w:cs="宋体" w:hint="eastAsia"/>
          <w:kern w:val="0"/>
          <w:sz w:val="24"/>
          <w:szCs w:val="24"/>
        </w:rPr>
        <w:t>8：40</w:t>
      </w:r>
      <w:r w:rsidRPr="004B391B">
        <w:rPr>
          <w:rFonts w:ascii="微软雅黑" w:eastAsia="微软雅黑" w:hAnsi="微软雅黑" w:cs="宋体"/>
          <w:kern w:val="0"/>
          <w:sz w:val="24"/>
          <w:szCs w:val="24"/>
        </w:rPr>
        <w:t>-</w:t>
      </w:r>
      <w:r w:rsidRPr="004B391B">
        <w:rPr>
          <w:rFonts w:ascii="微软雅黑" w:eastAsia="微软雅黑" w:hAnsi="微软雅黑" w:cs="宋体" w:hint="eastAsia"/>
          <w:kern w:val="0"/>
          <w:sz w:val="24"/>
          <w:szCs w:val="24"/>
        </w:rPr>
        <w:t>9</w:t>
      </w:r>
      <w:r w:rsidRPr="004B391B">
        <w:rPr>
          <w:rFonts w:ascii="微软雅黑" w:eastAsia="微软雅黑" w:hAnsi="微软雅黑" w:cs="宋体"/>
          <w:kern w:val="0"/>
          <w:sz w:val="24"/>
          <w:szCs w:val="24"/>
        </w:rPr>
        <w:t>：</w:t>
      </w:r>
      <w:r w:rsidRPr="004B391B">
        <w:rPr>
          <w:rFonts w:ascii="微软雅黑" w:eastAsia="微软雅黑" w:hAnsi="微软雅黑" w:cs="宋体" w:hint="eastAsia"/>
          <w:kern w:val="0"/>
          <w:sz w:val="24"/>
          <w:szCs w:val="24"/>
        </w:rPr>
        <w:t>20</w:t>
      </w:r>
      <w:r w:rsidRPr="004B391B">
        <w:rPr>
          <w:rFonts w:ascii="微软雅黑" w:eastAsia="微软雅黑" w:hAnsi="微软雅黑" w:cs="宋体"/>
          <w:kern w:val="0"/>
          <w:sz w:val="24"/>
          <w:szCs w:val="24"/>
        </w:rPr>
        <w:t>，过时拒收。</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kern w:val="0"/>
          <w:sz w:val="24"/>
          <w:szCs w:val="24"/>
        </w:rPr>
      </w:pPr>
      <w:r w:rsidRPr="004B391B">
        <w:rPr>
          <w:rFonts w:ascii="微软雅黑" w:eastAsia="微软雅黑" w:hAnsi="微软雅黑" w:cs="宋体"/>
          <w:kern w:val="0"/>
          <w:sz w:val="24"/>
          <w:szCs w:val="24"/>
        </w:rPr>
        <w:t>投标文件接收地点：江苏沿江地区农业科学研究所</w:t>
      </w:r>
      <w:r w:rsidRPr="004B391B">
        <w:rPr>
          <w:rFonts w:ascii="微软雅黑" w:eastAsia="微软雅黑" w:hAnsi="微软雅黑" w:cs="宋体" w:hint="eastAsia"/>
          <w:kern w:val="0"/>
          <w:sz w:val="24"/>
          <w:szCs w:val="24"/>
        </w:rPr>
        <w:t>行政4</w:t>
      </w:r>
      <w:r w:rsidRPr="004B391B">
        <w:rPr>
          <w:rFonts w:ascii="微软雅黑" w:eastAsia="微软雅黑" w:hAnsi="微软雅黑" w:cs="宋体"/>
          <w:kern w:val="0"/>
          <w:sz w:val="24"/>
          <w:szCs w:val="24"/>
        </w:rPr>
        <w:t>楼会议室</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4B391B">
        <w:rPr>
          <w:rFonts w:ascii="微软雅黑" w:eastAsia="微软雅黑" w:hAnsi="微软雅黑" w:cs="宋体"/>
          <w:kern w:val="0"/>
          <w:sz w:val="24"/>
          <w:szCs w:val="24"/>
        </w:rPr>
        <w:t>投标文件接收人：</w:t>
      </w:r>
      <w:bookmarkStart w:id="1" w:name="OLE_LINK6"/>
      <w:bookmarkStart w:id="2" w:name="OLE_LINK7"/>
      <w:r w:rsidRPr="004B391B">
        <w:rPr>
          <w:rFonts w:ascii="微软雅黑" w:eastAsia="微软雅黑" w:hAnsi="微软雅黑" w:cs="宋体" w:hint="eastAsia"/>
          <w:kern w:val="0"/>
          <w:sz w:val="24"/>
          <w:szCs w:val="24"/>
        </w:rPr>
        <w:t>陈满峰</w:t>
      </w:r>
      <w:r w:rsidRPr="004B391B">
        <w:rPr>
          <w:rFonts w:ascii="微软雅黑" w:eastAsia="微软雅黑" w:hAnsi="微软雅黑" w:cs="宋体"/>
          <w:kern w:val="0"/>
          <w:sz w:val="24"/>
          <w:szCs w:val="24"/>
        </w:rPr>
        <w:t xml:space="preserve"> </w:t>
      </w:r>
      <w:bookmarkEnd w:id="1"/>
      <w:bookmarkEnd w:id="2"/>
      <w:r w:rsidRPr="004B391B">
        <w:rPr>
          <w:rFonts w:ascii="微软雅黑" w:eastAsia="微软雅黑" w:hAnsi="微软雅黑" w:cs="宋体"/>
          <w:kern w:val="0"/>
          <w:sz w:val="24"/>
          <w:szCs w:val="24"/>
        </w:rPr>
        <w:t xml:space="preserve">   联系电话：</w:t>
      </w:r>
      <w:r w:rsidRPr="004B391B">
        <w:rPr>
          <w:rFonts w:ascii="微软雅黑" w:eastAsia="微软雅黑" w:hAnsi="微软雅黑" w:cs="宋体" w:hint="eastAsia"/>
          <w:kern w:val="0"/>
          <w:sz w:val="24"/>
          <w:szCs w:val="24"/>
        </w:rPr>
        <w:t>0513-87572126</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kern w:val="0"/>
          <w:sz w:val="24"/>
          <w:szCs w:val="24"/>
        </w:rPr>
      </w:pPr>
      <w:r w:rsidRPr="004B391B">
        <w:rPr>
          <w:rFonts w:ascii="微软雅黑" w:eastAsia="微软雅黑" w:hAnsi="微软雅黑" w:cs="宋体"/>
          <w:kern w:val="0"/>
          <w:sz w:val="24"/>
          <w:szCs w:val="24"/>
        </w:rPr>
        <w:t>开标时间：201</w:t>
      </w:r>
      <w:r w:rsidRPr="004B391B">
        <w:rPr>
          <w:rFonts w:ascii="微软雅黑" w:eastAsia="微软雅黑" w:hAnsi="微软雅黑" w:cs="宋体" w:hint="eastAsia"/>
          <w:kern w:val="0"/>
          <w:sz w:val="24"/>
          <w:szCs w:val="24"/>
        </w:rPr>
        <w:t>9</w:t>
      </w:r>
      <w:r w:rsidRPr="004B391B">
        <w:rPr>
          <w:rFonts w:ascii="微软雅黑" w:eastAsia="微软雅黑" w:hAnsi="微软雅黑" w:cs="宋体"/>
          <w:kern w:val="0"/>
          <w:sz w:val="24"/>
          <w:szCs w:val="24"/>
        </w:rPr>
        <w:t>年</w:t>
      </w:r>
      <w:r>
        <w:rPr>
          <w:rFonts w:ascii="微软雅黑" w:eastAsia="微软雅黑" w:hAnsi="微软雅黑" w:cs="宋体" w:hint="eastAsia"/>
          <w:kern w:val="0"/>
          <w:sz w:val="24"/>
          <w:szCs w:val="24"/>
        </w:rPr>
        <w:t>8</w:t>
      </w:r>
      <w:r w:rsidRPr="004B391B">
        <w:rPr>
          <w:rFonts w:ascii="微软雅黑" w:eastAsia="微软雅黑" w:hAnsi="微软雅黑" w:cs="宋体"/>
          <w:kern w:val="0"/>
          <w:sz w:val="24"/>
          <w:szCs w:val="24"/>
        </w:rPr>
        <w:t>月</w:t>
      </w:r>
      <w:r>
        <w:rPr>
          <w:rFonts w:ascii="微软雅黑" w:eastAsia="微软雅黑" w:hAnsi="微软雅黑" w:cs="宋体" w:hint="eastAsia"/>
          <w:kern w:val="0"/>
          <w:sz w:val="24"/>
          <w:szCs w:val="24"/>
        </w:rPr>
        <w:t>7</w:t>
      </w:r>
      <w:r w:rsidRPr="004B391B">
        <w:rPr>
          <w:rFonts w:ascii="微软雅黑" w:eastAsia="微软雅黑" w:hAnsi="微软雅黑" w:cs="宋体"/>
          <w:kern w:val="0"/>
          <w:sz w:val="24"/>
          <w:szCs w:val="24"/>
        </w:rPr>
        <w:t>日上午</w:t>
      </w:r>
      <w:r w:rsidRPr="004B391B">
        <w:rPr>
          <w:rFonts w:ascii="微软雅黑" w:eastAsia="微软雅黑" w:hAnsi="微软雅黑" w:cs="宋体" w:hint="eastAsia"/>
          <w:kern w:val="0"/>
          <w:sz w:val="24"/>
          <w:szCs w:val="24"/>
        </w:rPr>
        <w:t>9</w:t>
      </w:r>
      <w:r w:rsidRPr="004B391B">
        <w:rPr>
          <w:rFonts w:ascii="微软雅黑" w:eastAsia="微软雅黑" w:hAnsi="微软雅黑" w:cs="宋体"/>
          <w:kern w:val="0"/>
          <w:sz w:val="24"/>
          <w:szCs w:val="24"/>
        </w:rPr>
        <w:t>时</w:t>
      </w:r>
      <w:r w:rsidRPr="004B391B">
        <w:rPr>
          <w:rFonts w:ascii="微软雅黑" w:eastAsia="微软雅黑" w:hAnsi="微软雅黑" w:cs="宋体" w:hint="eastAsia"/>
          <w:kern w:val="0"/>
          <w:sz w:val="24"/>
          <w:szCs w:val="24"/>
        </w:rPr>
        <w:t>30</w:t>
      </w:r>
      <w:r w:rsidRPr="004B391B">
        <w:rPr>
          <w:rFonts w:ascii="微软雅黑" w:eastAsia="微软雅黑" w:hAnsi="微软雅黑" w:cs="宋体"/>
          <w:kern w:val="0"/>
          <w:sz w:val="24"/>
          <w:szCs w:val="24"/>
        </w:rPr>
        <w:t>分</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kern w:val="0"/>
          <w:sz w:val="24"/>
          <w:szCs w:val="24"/>
        </w:rPr>
      </w:pPr>
      <w:r w:rsidRPr="004B391B">
        <w:rPr>
          <w:rFonts w:ascii="微软雅黑" w:eastAsia="微软雅黑" w:hAnsi="微软雅黑" w:cs="宋体"/>
          <w:kern w:val="0"/>
          <w:sz w:val="24"/>
          <w:szCs w:val="24"/>
        </w:rPr>
        <w:lastRenderedPageBreak/>
        <w:t>开标地点：江苏沿江地区农业科学研究所</w:t>
      </w:r>
      <w:r w:rsidRPr="004B391B">
        <w:rPr>
          <w:rFonts w:ascii="微软雅黑" w:eastAsia="微软雅黑" w:hAnsi="微软雅黑" w:cs="宋体" w:hint="eastAsia"/>
          <w:kern w:val="0"/>
          <w:sz w:val="24"/>
          <w:szCs w:val="24"/>
        </w:rPr>
        <w:t>行政</w:t>
      </w:r>
      <w:r w:rsidRPr="004B391B">
        <w:rPr>
          <w:rFonts w:ascii="微软雅黑" w:eastAsia="微软雅黑" w:hAnsi="微软雅黑" w:cs="宋体"/>
          <w:kern w:val="0"/>
          <w:sz w:val="24"/>
          <w:szCs w:val="24"/>
        </w:rPr>
        <w:t>楼</w:t>
      </w:r>
      <w:r w:rsidRPr="004B391B">
        <w:rPr>
          <w:rFonts w:ascii="微软雅黑" w:eastAsia="微软雅黑" w:hAnsi="微软雅黑" w:cs="宋体" w:hint="eastAsia"/>
          <w:kern w:val="0"/>
          <w:sz w:val="24"/>
          <w:szCs w:val="24"/>
        </w:rPr>
        <w:t>4</w:t>
      </w:r>
      <w:r w:rsidRPr="004B391B">
        <w:rPr>
          <w:rFonts w:ascii="微软雅黑" w:eastAsia="微软雅黑" w:hAnsi="微软雅黑" w:cs="宋体"/>
          <w:kern w:val="0"/>
          <w:sz w:val="24"/>
          <w:szCs w:val="24"/>
        </w:rPr>
        <w:t>楼会议室</w:t>
      </w:r>
    </w:p>
    <w:p w:rsidR="004B391B" w:rsidRPr="004B391B" w:rsidRDefault="004B391B" w:rsidP="004B391B">
      <w:pPr>
        <w:widowControl/>
        <w:shd w:val="clear" w:color="auto" w:fill="FFFFFF"/>
        <w:spacing w:line="480" w:lineRule="atLeast"/>
        <w:jc w:val="left"/>
        <w:rPr>
          <w:rFonts w:ascii="微软雅黑" w:eastAsia="微软雅黑" w:hAnsi="微软雅黑" w:cs="宋体"/>
          <w:b/>
          <w:bCs/>
          <w:kern w:val="0"/>
          <w:sz w:val="24"/>
          <w:szCs w:val="24"/>
        </w:rPr>
      </w:pPr>
      <w:r w:rsidRPr="004B391B">
        <w:rPr>
          <w:rFonts w:ascii="微软雅黑" w:eastAsia="微软雅黑" w:hAnsi="微软雅黑" w:cs="宋体" w:hint="eastAsia"/>
          <w:b/>
          <w:bCs/>
          <w:kern w:val="0"/>
          <w:sz w:val="24"/>
          <w:szCs w:val="24"/>
        </w:rPr>
        <w:t>七、</w:t>
      </w:r>
      <w:r w:rsidRPr="004B391B">
        <w:rPr>
          <w:rFonts w:ascii="微软雅黑" w:eastAsia="微软雅黑" w:hAnsi="微软雅黑" w:cs="宋体"/>
          <w:b/>
          <w:bCs/>
          <w:kern w:val="0"/>
          <w:sz w:val="24"/>
          <w:szCs w:val="24"/>
        </w:rPr>
        <w:t>本次招标监督事项</w:t>
      </w:r>
    </w:p>
    <w:p w:rsidR="004B391B" w:rsidRPr="004B391B" w:rsidRDefault="004B391B" w:rsidP="004B391B">
      <w:pPr>
        <w:widowControl/>
        <w:shd w:val="clear" w:color="auto" w:fill="FFFFFF"/>
        <w:spacing w:line="480" w:lineRule="atLeast"/>
        <w:ind w:firstLineChars="200" w:firstLine="480"/>
        <w:jc w:val="left"/>
        <w:rPr>
          <w:rFonts w:ascii="微软雅黑" w:eastAsia="微软雅黑" w:hAnsi="微软雅黑" w:cs="宋体" w:hint="eastAsia"/>
          <w:kern w:val="0"/>
          <w:sz w:val="24"/>
          <w:szCs w:val="24"/>
        </w:rPr>
      </w:pPr>
      <w:r w:rsidRPr="004B391B">
        <w:rPr>
          <w:rFonts w:ascii="微软雅黑" w:eastAsia="微软雅黑" w:hAnsi="微软雅黑" w:cs="宋体"/>
          <w:kern w:val="0"/>
          <w:sz w:val="24"/>
          <w:szCs w:val="24"/>
        </w:rPr>
        <w:t>本次招标过程由江苏沿江地区农业科学研究所</w:t>
      </w:r>
      <w:r>
        <w:rPr>
          <w:rFonts w:ascii="微软雅黑" w:eastAsia="微软雅黑" w:hAnsi="微软雅黑" w:cs="宋体" w:hint="eastAsia"/>
          <w:kern w:val="0"/>
          <w:sz w:val="24"/>
          <w:szCs w:val="24"/>
        </w:rPr>
        <w:t>纪委</w:t>
      </w:r>
      <w:r w:rsidRPr="004B391B">
        <w:rPr>
          <w:rFonts w:ascii="微软雅黑" w:eastAsia="微软雅黑" w:hAnsi="微软雅黑" w:cs="宋体"/>
          <w:kern w:val="0"/>
          <w:sz w:val="24"/>
          <w:szCs w:val="24"/>
        </w:rPr>
        <w:t>监督，电话：</w:t>
      </w:r>
      <w:r w:rsidRPr="004B391B">
        <w:rPr>
          <w:rFonts w:ascii="微软雅黑" w:eastAsia="微软雅黑" w:hAnsi="微软雅黑" w:cs="宋体" w:hint="eastAsia"/>
          <w:kern w:val="0"/>
          <w:sz w:val="24"/>
          <w:szCs w:val="24"/>
        </w:rPr>
        <w:t>0513-87570096</w:t>
      </w: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right"/>
        <w:rPr>
          <w:rFonts w:ascii="微软雅黑" w:eastAsia="微软雅黑" w:hAnsi="微软雅黑" w:cs="宋体" w:hint="eastAsia"/>
          <w:kern w:val="0"/>
          <w:sz w:val="24"/>
          <w:szCs w:val="24"/>
        </w:rPr>
      </w:pPr>
      <w:r>
        <w:rPr>
          <w:rFonts w:ascii="微软雅黑" w:eastAsia="微软雅黑" w:hAnsi="微软雅黑" w:cs="宋体" w:hint="eastAsia"/>
          <w:kern w:val="0"/>
          <w:sz w:val="24"/>
          <w:szCs w:val="24"/>
        </w:rPr>
        <w:t>江苏沿江地区农业科学研究所</w:t>
      </w:r>
    </w:p>
    <w:p w:rsidR="004B391B" w:rsidRDefault="004B391B" w:rsidP="004B391B">
      <w:pPr>
        <w:widowControl/>
        <w:shd w:val="clear" w:color="auto" w:fill="FFFFFF"/>
        <w:spacing w:line="480" w:lineRule="atLeast"/>
        <w:jc w:val="right"/>
        <w:rPr>
          <w:rFonts w:ascii="微软雅黑" w:eastAsia="微软雅黑" w:hAnsi="微软雅黑" w:cs="宋体" w:hint="eastAsia"/>
          <w:kern w:val="0"/>
          <w:sz w:val="24"/>
          <w:szCs w:val="24"/>
        </w:rPr>
      </w:pPr>
      <w:r>
        <w:rPr>
          <w:rFonts w:ascii="微软雅黑" w:eastAsia="微软雅黑" w:hAnsi="微软雅黑" w:cs="宋体"/>
          <w:kern w:val="0"/>
          <w:sz w:val="24"/>
          <w:szCs w:val="24"/>
        </w:rPr>
        <w:t>2019年7月30日</w:t>
      </w: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Pr="004B391B" w:rsidRDefault="004B391B" w:rsidP="004B391B">
      <w:pPr>
        <w:widowControl/>
        <w:shd w:val="clear" w:color="auto" w:fill="FFFFFF"/>
        <w:spacing w:line="480" w:lineRule="atLeast"/>
        <w:jc w:val="left"/>
        <w:rPr>
          <w:rFonts w:ascii="微软雅黑" w:eastAsia="微软雅黑" w:hAnsi="微软雅黑" w:cs="宋体" w:hint="eastAsia"/>
          <w:kern w:val="0"/>
          <w:sz w:val="32"/>
          <w:szCs w:val="32"/>
        </w:rPr>
      </w:pPr>
      <w:r w:rsidRPr="004B391B">
        <w:rPr>
          <w:rFonts w:ascii="微软雅黑" w:eastAsia="微软雅黑" w:hAnsi="微软雅黑" w:cs="宋体" w:hint="eastAsia"/>
          <w:kern w:val="0"/>
          <w:sz w:val="32"/>
          <w:szCs w:val="32"/>
        </w:rPr>
        <w:lastRenderedPageBreak/>
        <w:t>附件</w:t>
      </w:r>
      <w:r>
        <w:rPr>
          <w:rFonts w:ascii="微软雅黑" w:eastAsia="微软雅黑" w:hAnsi="微软雅黑" w:cs="宋体" w:hint="eastAsia"/>
          <w:kern w:val="0"/>
          <w:sz w:val="32"/>
          <w:szCs w:val="32"/>
        </w:rPr>
        <w:t>参考</w:t>
      </w:r>
      <w:r w:rsidRPr="004B391B">
        <w:rPr>
          <w:rFonts w:ascii="微软雅黑" w:eastAsia="微软雅黑" w:hAnsi="微软雅黑" w:cs="宋体" w:hint="eastAsia"/>
          <w:kern w:val="0"/>
          <w:sz w:val="32"/>
          <w:szCs w:val="32"/>
        </w:rPr>
        <w:t>格式：</w:t>
      </w: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p w:rsidR="004B391B" w:rsidRPr="00264A80" w:rsidRDefault="004B391B" w:rsidP="004B391B">
      <w:pPr>
        <w:pStyle w:val="1"/>
        <w:spacing w:line="360" w:lineRule="auto"/>
        <w:rPr>
          <w:rFonts w:ascii="Times New Roman" w:hAnsi="Times New Roman"/>
          <w:b/>
          <w:sz w:val="32"/>
          <w:szCs w:val="32"/>
        </w:rPr>
      </w:pPr>
      <w:r w:rsidRPr="00264A80">
        <w:rPr>
          <w:rFonts w:ascii="Times New Roman" w:eastAsia="黑体" w:hAnsi="Times New Roman"/>
          <w:b/>
          <w:sz w:val="32"/>
          <w:szCs w:val="32"/>
        </w:rPr>
        <w:t>谈判响应文件</w:t>
      </w:r>
    </w:p>
    <w:p w:rsidR="004B391B" w:rsidRPr="00264A80" w:rsidRDefault="004B391B" w:rsidP="004B391B">
      <w:pPr>
        <w:ind w:firstLineChars="1100" w:firstLine="3092"/>
        <w:rPr>
          <w:rFonts w:eastAsia="黑体"/>
          <w:sz w:val="28"/>
        </w:rPr>
      </w:pPr>
      <w:r w:rsidRPr="00264A80">
        <w:rPr>
          <w:rFonts w:eastAsia="黑体"/>
          <w:b/>
          <w:bCs/>
          <w:smallCaps/>
          <w:sz w:val="28"/>
          <w:szCs w:val="44"/>
          <w:lang w:val="en-US" w:eastAsia="zh-CN"/>
        </w:rPr>
        <w:t>项目名称</w:t>
      </w:r>
      <w:r w:rsidRPr="00264A80">
        <w:rPr>
          <w:rFonts w:eastAsia="方正行楷简体" w:hAnsi="方正行楷简体"/>
          <w:sz w:val="30"/>
        </w:rPr>
        <w:t>：</w:t>
      </w:r>
      <w:r w:rsidRPr="00264A80">
        <w:rPr>
          <w:rFonts w:eastAsia="黑体"/>
          <w:sz w:val="28"/>
        </w:rPr>
        <w:t>科研仪器</w:t>
      </w:r>
    </w:p>
    <w:p w:rsidR="004B391B" w:rsidRPr="00264A80" w:rsidRDefault="004B391B" w:rsidP="004B391B">
      <w:pPr>
        <w:jc w:val="center"/>
        <w:rPr>
          <w:rFonts w:eastAsia="方正行楷简体"/>
          <w:sz w:val="28"/>
        </w:rPr>
      </w:pPr>
      <w:r w:rsidRPr="00264A80">
        <w:rPr>
          <w:rFonts w:eastAsia="方正行楷简体" w:hAnsi="方正行楷简体"/>
          <w:sz w:val="28"/>
        </w:rPr>
        <w:t>目</w:t>
      </w:r>
      <w:r w:rsidRPr="00264A80">
        <w:rPr>
          <w:rFonts w:eastAsia="方正行楷简体"/>
          <w:sz w:val="28"/>
        </w:rPr>
        <w:t xml:space="preserve">     </w:t>
      </w:r>
      <w:r w:rsidRPr="00264A80">
        <w:rPr>
          <w:rFonts w:eastAsia="方正行楷简体" w:hAnsi="方正行楷简体"/>
          <w:sz w:val="28"/>
        </w:rPr>
        <w:t>录</w:t>
      </w:r>
    </w:p>
    <w:p w:rsidR="004B391B" w:rsidRPr="00264A80" w:rsidRDefault="004B391B" w:rsidP="004B391B">
      <w:pPr>
        <w:ind w:firstLineChars="1100" w:firstLine="3092"/>
        <w:rPr>
          <w:rFonts w:eastAsia="黑体"/>
          <w:b/>
          <w:bCs/>
          <w:sz w:val="28"/>
        </w:rPr>
      </w:pPr>
      <w:r w:rsidRPr="00264A80">
        <w:rPr>
          <w:rFonts w:eastAsia="黑体"/>
          <w:b/>
          <w:bCs/>
          <w:sz w:val="28"/>
        </w:rPr>
        <w:t>供货一览表</w:t>
      </w:r>
    </w:p>
    <w:p w:rsidR="004B391B" w:rsidRPr="00264A80" w:rsidRDefault="004B391B" w:rsidP="004B391B">
      <w:pPr>
        <w:ind w:firstLineChars="1100" w:firstLine="3092"/>
        <w:rPr>
          <w:rFonts w:eastAsia="黑体"/>
          <w:b/>
          <w:bCs/>
          <w:sz w:val="28"/>
        </w:rPr>
      </w:pPr>
      <w:r w:rsidRPr="00264A80">
        <w:rPr>
          <w:rFonts w:eastAsia="黑体"/>
          <w:b/>
          <w:bCs/>
          <w:sz w:val="28"/>
        </w:rPr>
        <w:t>谈判响应报价表</w:t>
      </w:r>
    </w:p>
    <w:p w:rsidR="004B391B" w:rsidRPr="00264A80" w:rsidRDefault="004B391B" w:rsidP="004B391B">
      <w:pPr>
        <w:ind w:firstLineChars="1100" w:firstLine="3092"/>
        <w:rPr>
          <w:rFonts w:eastAsia="黑体"/>
          <w:b/>
          <w:bCs/>
          <w:sz w:val="28"/>
        </w:rPr>
      </w:pPr>
      <w:r w:rsidRPr="00264A80">
        <w:rPr>
          <w:rFonts w:eastAsia="黑体"/>
          <w:b/>
          <w:bCs/>
          <w:sz w:val="28"/>
        </w:rPr>
        <w:t>技术参数响应与偏离表</w:t>
      </w:r>
    </w:p>
    <w:p w:rsidR="004B391B" w:rsidRPr="00264A80" w:rsidRDefault="004B391B" w:rsidP="004B391B">
      <w:pPr>
        <w:ind w:firstLineChars="1100" w:firstLine="3092"/>
        <w:rPr>
          <w:rFonts w:eastAsia="黑体"/>
          <w:b/>
          <w:bCs/>
          <w:sz w:val="28"/>
        </w:rPr>
      </w:pPr>
      <w:r w:rsidRPr="00264A80">
        <w:rPr>
          <w:rFonts w:eastAsia="黑体"/>
          <w:b/>
          <w:bCs/>
          <w:sz w:val="28"/>
        </w:rPr>
        <w:t>附</w:t>
      </w:r>
      <w:r w:rsidRPr="00264A80">
        <w:rPr>
          <w:rFonts w:eastAsia="黑体"/>
          <w:b/>
          <w:bCs/>
          <w:sz w:val="28"/>
        </w:rPr>
        <w:t xml:space="preserve">1 </w:t>
      </w:r>
      <w:r w:rsidRPr="00264A80">
        <w:rPr>
          <w:rFonts w:eastAsia="黑体"/>
          <w:b/>
          <w:bCs/>
          <w:sz w:val="28"/>
        </w:rPr>
        <w:t>服务承诺、培训承诺</w:t>
      </w:r>
    </w:p>
    <w:p w:rsidR="004B391B" w:rsidRPr="00264A80" w:rsidRDefault="004B391B" w:rsidP="004B391B">
      <w:pPr>
        <w:ind w:firstLineChars="1100" w:firstLine="3092"/>
        <w:rPr>
          <w:rFonts w:hint="eastAsia"/>
        </w:rPr>
      </w:pPr>
      <w:r w:rsidRPr="00264A80">
        <w:rPr>
          <w:rFonts w:eastAsia="黑体"/>
          <w:b/>
          <w:bCs/>
          <w:sz w:val="28"/>
        </w:rPr>
        <w:t>附</w:t>
      </w:r>
      <w:r w:rsidRPr="00264A80">
        <w:rPr>
          <w:rFonts w:eastAsia="黑体"/>
          <w:b/>
          <w:bCs/>
          <w:sz w:val="28"/>
        </w:rPr>
        <w:t xml:space="preserve">2 </w:t>
      </w:r>
      <w:r w:rsidRPr="005C2567">
        <w:rPr>
          <w:rFonts w:eastAsia="黑体"/>
          <w:b/>
          <w:bCs/>
          <w:sz w:val="28"/>
        </w:rPr>
        <w:t>资格证明文件</w:t>
      </w:r>
    </w:p>
    <w:p w:rsidR="004B391B" w:rsidRPr="00264A80" w:rsidRDefault="004B391B" w:rsidP="004B391B">
      <w:pPr>
        <w:wordWrap w:val="0"/>
        <w:ind w:firstLine="900"/>
        <w:jc w:val="right"/>
        <w:rPr>
          <w:rFonts w:eastAsia="黑体"/>
          <w:b/>
          <w:bCs/>
          <w:sz w:val="28"/>
        </w:rPr>
      </w:pPr>
      <w:r w:rsidRPr="00264A80">
        <w:rPr>
          <w:rFonts w:eastAsia="方正行楷简体"/>
          <w:sz w:val="28"/>
        </w:rPr>
        <w:t xml:space="preserve">       </w:t>
      </w:r>
      <w:r w:rsidRPr="00264A80">
        <w:rPr>
          <w:rFonts w:eastAsia="方正行楷简体"/>
          <w:sz w:val="30"/>
        </w:rPr>
        <w:t xml:space="preserve">                     </w:t>
      </w:r>
      <w:r w:rsidRPr="00264A80">
        <w:rPr>
          <w:rFonts w:eastAsia="黑体"/>
          <w:b/>
          <w:bCs/>
          <w:sz w:val="28"/>
        </w:rPr>
        <w:t xml:space="preserve">    </w:t>
      </w:r>
    </w:p>
    <w:p w:rsidR="004B391B" w:rsidRPr="00264A80" w:rsidRDefault="004B391B" w:rsidP="004B391B">
      <w:pPr>
        <w:ind w:firstLine="900"/>
        <w:jc w:val="right"/>
        <w:rPr>
          <w:rFonts w:eastAsia="黑体"/>
          <w:b/>
          <w:bCs/>
          <w:sz w:val="28"/>
        </w:rPr>
      </w:pPr>
    </w:p>
    <w:p w:rsidR="004B391B" w:rsidRPr="00264A80" w:rsidRDefault="004B391B" w:rsidP="004B391B">
      <w:pPr>
        <w:ind w:firstLine="900"/>
        <w:jc w:val="right"/>
        <w:rPr>
          <w:rFonts w:eastAsia="黑体"/>
          <w:b/>
          <w:bCs/>
          <w:sz w:val="28"/>
        </w:rPr>
      </w:pPr>
    </w:p>
    <w:p w:rsidR="004B391B" w:rsidRPr="00264A80" w:rsidRDefault="004B391B" w:rsidP="004B391B">
      <w:pPr>
        <w:ind w:firstLine="900"/>
        <w:jc w:val="center"/>
        <w:rPr>
          <w:rFonts w:eastAsia="黑体"/>
          <w:b/>
          <w:bCs/>
          <w:sz w:val="28"/>
        </w:rPr>
      </w:pPr>
    </w:p>
    <w:p w:rsidR="004B391B" w:rsidRPr="00264A80" w:rsidRDefault="004B391B" w:rsidP="004B391B">
      <w:pPr>
        <w:ind w:firstLine="900"/>
        <w:jc w:val="center"/>
        <w:rPr>
          <w:rFonts w:eastAsia="黑体"/>
          <w:b/>
          <w:bCs/>
          <w:sz w:val="28"/>
        </w:rPr>
      </w:pPr>
      <w:r w:rsidRPr="00264A80">
        <w:rPr>
          <w:rFonts w:eastAsia="黑体"/>
          <w:b/>
          <w:bCs/>
          <w:sz w:val="28"/>
        </w:rPr>
        <w:t>参加谈判供应商</w:t>
      </w:r>
      <w:r w:rsidRPr="00264A80">
        <w:rPr>
          <w:rFonts w:eastAsia="黑体"/>
          <w:b/>
          <w:bCs/>
          <w:sz w:val="28"/>
        </w:rPr>
        <w:t xml:space="preserve"> </w:t>
      </w:r>
      <w:r w:rsidRPr="00264A80">
        <w:rPr>
          <w:rFonts w:eastAsia="黑体"/>
          <w:b/>
          <w:bCs/>
          <w:sz w:val="28"/>
        </w:rPr>
        <w:t xml:space="preserve">：　　　　　　　　　　</w:t>
      </w:r>
      <w:r w:rsidRPr="00264A80">
        <w:rPr>
          <w:rFonts w:eastAsia="黑体"/>
          <w:b/>
          <w:bCs/>
          <w:sz w:val="28"/>
        </w:rPr>
        <w:t xml:space="preserve">    </w:t>
      </w:r>
    </w:p>
    <w:p w:rsidR="004B391B" w:rsidRPr="00264A80" w:rsidRDefault="004B391B" w:rsidP="004B391B">
      <w:pPr>
        <w:ind w:firstLine="900"/>
        <w:jc w:val="right"/>
        <w:rPr>
          <w:rFonts w:eastAsia="黑体"/>
          <w:b/>
          <w:bCs/>
          <w:sz w:val="28"/>
        </w:rPr>
      </w:pPr>
    </w:p>
    <w:p w:rsidR="004B391B" w:rsidRPr="00264A80" w:rsidRDefault="004B391B" w:rsidP="004B391B">
      <w:pPr>
        <w:ind w:firstLine="900"/>
        <w:jc w:val="center"/>
      </w:pPr>
      <w:r w:rsidRPr="00264A80">
        <w:t xml:space="preserve">                        </w:t>
      </w:r>
      <w:r w:rsidRPr="00264A80">
        <w:t>年</w:t>
      </w:r>
      <w:r w:rsidRPr="00264A80">
        <w:t xml:space="preserve">  </w:t>
      </w:r>
      <w:r w:rsidRPr="00264A80">
        <w:t>月</w:t>
      </w:r>
      <w:r w:rsidRPr="00264A80">
        <w:t xml:space="preserve">  </w:t>
      </w:r>
      <w:r w:rsidRPr="00264A80">
        <w:t>日</w:t>
      </w:r>
      <w:bookmarkStart w:id="3" w:name="_Toc61149620"/>
    </w:p>
    <w:bookmarkEnd w:id="3"/>
    <w:p w:rsidR="004B391B" w:rsidRPr="00264A80" w:rsidRDefault="004B391B" w:rsidP="004B391B">
      <w:pPr>
        <w:ind w:right="316"/>
        <w:rPr>
          <w:sz w:val="24"/>
        </w:rPr>
      </w:pPr>
    </w:p>
    <w:p w:rsidR="004B391B" w:rsidRDefault="004B391B" w:rsidP="004B391B">
      <w:pPr>
        <w:pStyle w:val="1"/>
        <w:spacing w:line="200" w:lineRule="atLeast"/>
        <w:rPr>
          <w:rFonts w:ascii="Times New Roman" w:eastAsia="宋体" w:hAnsi="Times New Roman" w:hint="eastAsia"/>
          <w:b/>
          <w:sz w:val="48"/>
        </w:rPr>
      </w:pPr>
      <w:bookmarkStart w:id="4" w:name="_Toc61149622"/>
    </w:p>
    <w:p w:rsidR="004B391B" w:rsidRDefault="004B391B" w:rsidP="004B391B">
      <w:pPr>
        <w:rPr>
          <w:rFonts w:hint="eastAsia"/>
        </w:rPr>
      </w:pPr>
    </w:p>
    <w:p w:rsidR="004B391B" w:rsidRDefault="004B391B" w:rsidP="004B391B">
      <w:pPr>
        <w:rPr>
          <w:rFonts w:hint="eastAsia"/>
        </w:rPr>
      </w:pPr>
    </w:p>
    <w:p w:rsidR="004B391B" w:rsidRPr="001904A8" w:rsidRDefault="004B391B" w:rsidP="004B391B">
      <w:pPr>
        <w:rPr>
          <w:rFonts w:hint="eastAsia"/>
        </w:rPr>
      </w:pPr>
    </w:p>
    <w:p w:rsidR="004B391B" w:rsidRDefault="004B391B" w:rsidP="004B391B">
      <w:pPr>
        <w:rPr>
          <w:rFonts w:hint="eastAsia"/>
        </w:rPr>
      </w:pPr>
    </w:p>
    <w:p w:rsidR="004B391B" w:rsidRPr="006121D6" w:rsidRDefault="004B391B" w:rsidP="004B391B">
      <w:pPr>
        <w:rPr>
          <w:rFonts w:hint="eastAsia"/>
        </w:rPr>
      </w:pPr>
    </w:p>
    <w:p w:rsidR="004B391B" w:rsidRPr="00264A80" w:rsidRDefault="004B391B" w:rsidP="004B391B">
      <w:pPr>
        <w:pStyle w:val="1"/>
        <w:spacing w:line="200" w:lineRule="atLeast"/>
        <w:rPr>
          <w:rFonts w:ascii="Times New Roman" w:eastAsia="宋体" w:hAnsi="Times New Roman"/>
        </w:rPr>
      </w:pPr>
      <w:r w:rsidRPr="00264A80">
        <w:rPr>
          <w:rFonts w:ascii="Times New Roman" w:eastAsia="宋体" w:hAnsi="Times New Roman"/>
          <w:b/>
          <w:sz w:val="48"/>
        </w:rPr>
        <w:lastRenderedPageBreak/>
        <w:t>供货一览表</w:t>
      </w:r>
      <w:bookmarkEnd w:id="4"/>
    </w:p>
    <w:p w:rsidR="004B391B" w:rsidRPr="00264A80" w:rsidRDefault="004B391B" w:rsidP="004B391B">
      <w:pPr>
        <w:pStyle w:val="a0"/>
        <w:rPr>
          <w:sz w:val="24"/>
        </w:rPr>
      </w:pPr>
      <w:r w:rsidRPr="00264A80">
        <w:rPr>
          <w:sz w:val="24"/>
        </w:rPr>
        <w:t>参加谈判供应商全称（加盖公章）：</w:t>
      </w:r>
      <w:r>
        <w:rPr>
          <w:sz w:val="24"/>
        </w:rPr>
        <w:t xml:space="preserve">            </w:t>
      </w:r>
      <w:r w:rsidRPr="00264A80">
        <w:rPr>
          <w:sz w:val="24"/>
        </w:rPr>
        <w:t>标书编号：</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2535"/>
        <w:gridCol w:w="843"/>
        <w:gridCol w:w="886"/>
        <w:gridCol w:w="956"/>
        <w:gridCol w:w="956"/>
        <w:gridCol w:w="1080"/>
      </w:tblGrid>
      <w:tr w:rsidR="004B391B" w:rsidRPr="00264A80" w:rsidTr="000D3C0C">
        <w:trPr>
          <w:trHeight w:val="767"/>
        </w:trPr>
        <w:tc>
          <w:tcPr>
            <w:tcW w:w="828" w:type="dxa"/>
            <w:vAlign w:val="center"/>
          </w:tcPr>
          <w:p w:rsidR="004B391B" w:rsidRPr="00264A80" w:rsidRDefault="004B391B" w:rsidP="000D3C0C">
            <w:pPr>
              <w:jc w:val="center"/>
              <w:rPr>
                <w:sz w:val="24"/>
              </w:rPr>
            </w:pPr>
            <w:r w:rsidRPr="00264A80">
              <w:rPr>
                <w:sz w:val="24"/>
              </w:rPr>
              <w:t>编号</w:t>
            </w:r>
          </w:p>
        </w:tc>
        <w:tc>
          <w:tcPr>
            <w:tcW w:w="1800" w:type="dxa"/>
            <w:vAlign w:val="center"/>
          </w:tcPr>
          <w:p w:rsidR="004B391B" w:rsidRPr="00264A80" w:rsidRDefault="004B391B" w:rsidP="000D3C0C">
            <w:pPr>
              <w:jc w:val="center"/>
              <w:rPr>
                <w:sz w:val="24"/>
              </w:rPr>
            </w:pPr>
            <w:r w:rsidRPr="00264A80">
              <w:rPr>
                <w:sz w:val="24"/>
              </w:rPr>
              <w:t>货物名称</w:t>
            </w:r>
          </w:p>
        </w:tc>
        <w:tc>
          <w:tcPr>
            <w:tcW w:w="2535" w:type="dxa"/>
            <w:vAlign w:val="center"/>
          </w:tcPr>
          <w:p w:rsidR="004B391B" w:rsidRPr="00264A80" w:rsidRDefault="004B391B" w:rsidP="000D3C0C">
            <w:pPr>
              <w:jc w:val="center"/>
              <w:rPr>
                <w:sz w:val="24"/>
              </w:rPr>
            </w:pPr>
            <w:r w:rsidRPr="00264A80">
              <w:rPr>
                <w:sz w:val="24"/>
              </w:rPr>
              <w:t>品</w:t>
            </w:r>
            <w:r w:rsidRPr="00264A80">
              <w:rPr>
                <w:sz w:val="24"/>
              </w:rPr>
              <w:t xml:space="preserve"> </w:t>
            </w:r>
            <w:r w:rsidRPr="00264A80">
              <w:rPr>
                <w:sz w:val="24"/>
              </w:rPr>
              <w:t>牌</w:t>
            </w:r>
            <w:r w:rsidRPr="00264A80">
              <w:rPr>
                <w:sz w:val="24"/>
              </w:rPr>
              <w:t xml:space="preserve"> </w:t>
            </w:r>
            <w:r w:rsidRPr="00264A80">
              <w:rPr>
                <w:sz w:val="24"/>
              </w:rPr>
              <w:t>型</w:t>
            </w:r>
            <w:r w:rsidRPr="00264A80">
              <w:rPr>
                <w:sz w:val="24"/>
              </w:rPr>
              <w:t xml:space="preserve"> </w:t>
            </w:r>
            <w:r w:rsidRPr="00264A80">
              <w:rPr>
                <w:sz w:val="24"/>
              </w:rPr>
              <w:t>号</w:t>
            </w:r>
          </w:p>
        </w:tc>
        <w:tc>
          <w:tcPr>
            <w:tcW w:w="843" w:type="dxa"/>
            <w:vAlign w:val="center"/>
          </w:tcPr>
          <w:p w:rsidR="004B391B" w:rsidRPr="00264A80" w:rsidRDefault="004B391B" w:rsidP="000D3C0C">
            <w:pPr>
              <w:jc w:val="center"/>
              <w:rPr>
                <w:sz w:val="24"/>
              </w:rPr>
            </w:pPr>
            <w:r w:rsidRPr="00264A80">
              <w:rPr>
                <w:sz w:val="24"/>
              </w:rPr>
              <w:t>数量</w:t>
            </w:r>
          </w:p>
        </w:tc>
        <w:tc>
          <w:tcPr>
            <w:tcW w:w="886" w:type="dxa"/>
            <w:vAlign w:val="center"/>
          </w:tcPr>
          <w:p w:rsidR="004B391B" w:rsidRPr="00264A80" w:rsidRDefault="004B391B" w:rsidP="000D3C0C">
            <w:pPr>
              <w:jc w:val="center"/>
              <w:rPr>
                <w:sz w:val="24"/>
              </w:rPr>
            </w:pPr>
            <w:r w:rsidRPr="00264A80">
              <w:rPr>
                <w:sz w:val="24"/>
              </w:rPr>
              <w:t>产地</w:t>
            </w:r>
          </w:p>
        </w:tc>
        <w:tc>
          <w:tcPr>
            <w:tcW w:w="956" w:type="dxa"/>
            <w:vAlign w:val="center"/>
          </w:tcPr>
          <w:p w:rsidR="004B391B" w:rsidRPr="00264A80" w:rsidRDefault="004B391B" w:rsidP="000D3C0C">
            <w:pPr>
              <w:jc w:val="center"/>
              <w:rPr>
                <w:sz w:val="24"/>
              </w:rPr>
            </w:pPr>
            <w:r w:rsidRPr="00264A80">
              <w:rPr>
                <w:sz w:val="24"/>
              </w:rPr>
              <w:t>质保期</w:t>
            </w:r>
          </w:p>
        </w:tc>
        <w:tc>
          <w:tcPr>
            <w:tcW w:w="956" w:type="dxa"/>
            <w:vAlign w:val="center"/>
          </w:tcPr>
          <w:p w:rsidR="004B391B" w:rsidRPr="00264A80" w:rsidRDefault="004B391B" w:rsidP="000D3C0C">
            <w:pPr>
              <w:jc w:val="center"/>
              <w:rPr>
                <w:sz w:val="24"/>
              </w:rPr>
            </w:pPr>
            <w:r w:rsidRPr="00264A80">
              <w:rPr>
                <w:sz w:val="24"/>
              </w:rPr>
              <w:t>交货期</w:t>
            </w:r>
          </w:p>
        </w:tc>
        <w:tc>
          <w:tcPr>
            <w:tcW w:w="1080" w:type="dxa"/>
            <w:vAlign w:val="center"/>
          </w:tcPr>
          <w:p w:rsidR="004B391B" w:rsidRPr="00264A80" w:rsidRDefault="004B391B" w:rsidP="000D3C0C">
            <w:pPr>
              <w:jc w:val="center"/>
              <w:rPr>
                <w:sz w:val="24"/>
              </w:rPr>
            </w:pPr>
            <w:r w:rsidRPr="00264A80">
              <w:rPr>
                <w:sz w:val="24"/>
              </w:rPr>
              <w:t>备注</w:t>
            </w:r>
          </w:p>
        </w:tc>
      </w:tr>
      <w:tr w:rsidR="004B391B" w:rsidRPr="00264A80" w:rsidTr="000D3C0C">
        <w:trPr>
          <w:trHeight w:val="379"/>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r w:rsidR="004B391B" w:rsidRPr="00264A80" w:rsidTr="000D3C0C">
        <w:trPr>
          <w:trHeight w:val="315"/>
        </w:trPr>
        <w:tc>
          <w:tcPr>
            <w:tcW w:w="828" w:type="dxa"/>
          </w:tcPr>
          <w:p w:rsidR="004B391B" w:rsidRPr="00264A80" w:rsidRDefault="004B391B" w:rsidP="000D3C0C">
            <w:pPr>
              <w:jc w:val="center"/>
              <w:rPr>
                <w:sz w:val="24"/>
              </w:rPr>
            </w:pPr>
          </w:p>
        </w:tc>
        <w:tc>
          <w:tcPr>
            <w:tcW w:w="1800" w:type="dxa"/>
          </w:tcPr>
          <w:p w:rsidR="004B391B" w:rsidRPr="00264A80" w:rsidRDefault="004B391B" w:rsidP="000D3C0C">
            <w:pPr>
              <w:rPr>
                <w:sz w:val="24"/>
              </w:rPr>
            </w:pPr>
          </w:p>
        </w:tc>
        <w:tc>
          <w:tcPr>
            <w:tcW w:w="2535" w:type="dxa"/>
          </w:tcPr>
          <w:p w:rsidR="004B391B" w:rsidRPr="00264A80" w:rsidRDefault="004B391B" w:rsidP="000D3C0C">
            <w:pPr>
              <w:rPr>
                <w:sz w:val="24"/>
              </w:rPr>
            </w:pPr>
          </w:p>
        </w:tc>
        <w:tc>
          <w:tcPr>
            <w:tcW w:w="843" w:type="dxa"/>
          </w:tcPr>
          <w:p w:rsidR="004B391B" w:rsidRPr="00264A80" w:rsidRDefault="004B391B" w:rsidP="000D3C0C">
            <w:pPr>
              <w:rPr>
                <w:sz w:val="24"/>
              </w:rPr>
            </w:pPr>
          </w:p>
        </w:tc>
        <w:tc>
          <w:tcPr>
            <w:tcW w:w="88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956" w:type="dxa"/>
          </w:tcPr>
          <w:p w:rsidR="004B391B" w:rsidRPr="00264A80" w:rsidRDefault="004B391B" w:rsidP="000D3C0C">
            <w:pPr>
              <w:jc w:val="center"/>
              <w:rPr>
                <w:sz w:val="24"/>
              </w:rPr>
            </w:pPr>
          </w:p>
        </w:tc>
        <w:tc>
          <w:tcPr>
            <w:tcW w:w="1080" w:type="dxa"/>
          </w:tcPr>
          <w:p w:rsidR="004B391B" w:rsidRPr="00264A80" w:rsidRDefault="004B391B" w:rsidP="000D3C0C">
            <w:pPr>
              <w:jc w:val="center"/>
              <w:rPr>
                <w:sz w:val="24"/>
              </w:rPr>
            </w:pPr>
          </w:p>
        </w:tc>
      </w:tr>
    </w:tbl>
    <w:p w:rsidR="004B391B" w:rsidRPr="00264A80" w:rsidRDefault="004B391B" w:rsidP="004B391B">
      <w:pPr>
        <w:pStyle w:val="a5"/>
        <w:rPr>
          <w:bCs/>
          <w:sz w:val="28"/>
        </w:rPr>
      </w:pPr>
      <w:r w:rsidRPr="00264A80">
        <w:rPr>
          <w:bCs/>
        </w:rPr>
        <w:t>谈判文件签署人（签字或盖章）：</w:t>
      </w:r>
    </w:p>
    <w:p w:rsidR="004B391B" w:rsidRPr="00264A80" w:rsidRDefault="004B391B" w:rsidP="004B391B">
      <w:pPr>
        <w:rPr>
          <w:b/>
          <w:sz w:val="28"/>
        </w:rPr>
      </w:pPr>
    </w:p>
    <w:p w:rsidR="004B391B" w:rsidRPr="00264A80" w:rsidRDefault="004B391B" w:rsidP="004B391B">
      <w:pPr>
        <w:rPr>
          <w:b/>
          <w:sz w:val="28"/>
        </w:rPr>
      </w:pPr>
    </w:p>
    <w:p w:rsidR="004B391B" w:rsidRPr="00264A80" w:rsidRDefault="004B391B" w:rsidP="004B391B">
      <w:pPr>
        <w:rPr>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Pr="00264A80" w:rsidRDefault="004B391B" w:rsidP="004B391B">
      <w:pPr>
        <w:rPr>
          <w:rFonts w:hint="eastAsia"/>
          <w:b/>
          <w:sz w:val="28"/>
        </w:rPr>
      </w:pPr>
    </w:p>
    <w:p w:rsidR="004B391B" w:rsidRPr="00264A80" w:rsidRDefault="004B391B" w:rsidP="004B391B">
      <w:pPr>
        <w:pStyle w:val="1"/>
        <w:spacing w:line="200" w:lineRule="atLeast"/>
        <w:rPr>
          <w:rFonts w:ascii="Times New Roman" w:eastAsia="宋体" w:hAnsi="Times New Roman"/>
          <w:b/>
          <w:sz w:val="44"/>
        </w:rPr>
      </w:pPr>
      <w:bookmarkStart w:id="5" w:name="_Toc26554098"/>
      <w:bookmarkStart w:id="6" w:name="_Toc61149623"/>
      <w:r w:rsidRPr="00264A80">
        <w:rPr>
          <w:rFonts w:ascii="Times New Roman" w:eastAsia="宋体" w:hAnsi="Times New Roman"/>
          <w:b/>
          <w:sz w:val="48"/>
        </w:rPr>
        <w:lastRenderedPageBreak/>
        <w:t>谈判响应报价表</w:t>
      </w:r>
      <w:bookmarkEnd w:id="5"/>
      <w:bookmarkEnd w:id="6"/>
    </w:p>
    <w:p w:rsidR="004B391B" w:rsidRPr="00264A80" w:rsidRDefault="004B391B" w:rsidP="004B391B">
      <w:pPr>
        <w:rPr>
          <w:sz w:val="24"/>
        </w:rPr>
      </w:pPr>
      <w:r w:rsidRPr="00264A80">
        <w:rPr>
          <w:sz w:val="32"/>
        </w:rPr>
        <w:t xml:space="preserve">  </w:t>
      </w:r>
      <w:r w:rsidRPr="00264A80">
        <w:rPr>
          <w:sz w:val="24"/>
        </w:rPr>
        <w:t xml:space="preserve">  </w:t>
      </w:r>
      <w:r w:rsidRPr="00264A80">
        <w:rPr>
          <w:sz w:val="24"/>
        </w:rPr>
        <w:t>谈判报价应为实施、供应、完成、质量保证、维护本项目相应分包所必须的全部费用，即实施合同所需要的全部开支价款均已列入。（谈判报价填报要求参见</w:t>
      </w:r>
      <w:r w:rsidRPr="00264A80">
        <w:rPr>
          <w:sz w:val="24"/>
        </w:rPr>
        <w:t xml:space="preserve"> “</w:t>
      </w:r>
      <w:r w:rsidRPr="00264A80">
        <w:rPr>
          <w:sz w:val="24"/>
        </w:rPr>
        <w:t>参加谈判供应商须知</w:t>
      </w:r>
      <w:r w:rsidRPr="00264A80">
        <w:rPr>
          <w:sz w:val="24"/>
        </w:rPr>
        <w:t>”</w:t>
      </w:r>
      <w:r w:rsidRPr="00264A80">
        <w:rPr>
          <w:sz w:val="24"/>
        </w:rPr>
        <w:t>）。</w:t>
      </w:r>
    </w:p>
    <w:p w:rsidR="004B391B" w:rsidRPr="00264A80" w:rsidRDefault="004B391B" w:rsidP="004B391B">
      <w:pPr>
        <w:spacing w:line="380" w:lineRule="exact"/>
        <w:jc w:val="center"/>
        <w:rPr>
          <w:b/>
          <w:sz w:val="28"/>
        </w:rPr>
      </w:pPr>
    </w:p>
    <w:p w:rsidR="004B391B" w:rsidRPr="00264A80" w:rsidRDefault="004B391B" w:rsidP="004B391B">
      <w:pPr>
        <w:spacing w:line="380" w:lineRule="exact"/>
        <w:jc w:val="center"/>
        <w:rPr>
          <w:sz w:val="24"/>
        </w:rPr>
      </w:pPr>
      <w:r w:rsidRPr="00264A80">
        <w:rPr>
          <w:sz w:val="24"/>
        </w:rPr>
        <w:t>参加谈判供应商全称（盖章）：</w:t>
      </w:r>
      <w:r w:rsidRPr="00264A80">
        <w:rPr>
          <w:sz w:val="24"/>
          <w:u w:val="single"/>
        </w:rPr>
        <w:t xml:space="preserve">                 </w:t>
      </w:r>
      <w:r w:rsidRPr="00264A80">
        <w:rPr>
          <w:sz w:val="24"/>
        </w:rPr>
        <w:t xml:space="preserve"> </w:t>
      </w:r>
      <w:r w:rsidRPr="00264A80">
        <w:rPr>
          <w:sz w:val="24"/>
        </w:rPr>
        <w:t>谈判编号：号</w:t>
      </w:r>
    </w:p>
    <w:p w:rsidR="004B391B" w:rsidRPr="00264A80" w:rsidRDefault="004B391B" w:rsidP="004B391B">
      <w:pPr>
        <w:spacing w:line="380" w:lineRule="exact"/>
        <w:ind w:firstLineChars="200" w:firstLine="480"/>
        <w:rPr>
          <w:sz w:val="24"/>
        </w:rPr>
      </w:pPr>
      <w:r w:rsidRPr="00264A80">
        <w:rPr>
          <w:sz w:val="24"/>
        </w:rPr>
        <w:t>项目名称：科研设备</w:t>
      </w:r>
      <w:r w:rsidRPr="00264A80">
        <w:rPr>
          <w:sz w:val="24"/>
        </w:rPr>
        <w:t xml:space="preserve">                    </w:t>
      </w:r>
      <w:r w:rsidRPr="00264A80">
        <w:rPr>
          <w:sz w:val="24"/>
        </w:rPr>
        <w:t>分包号</w:t>
      </w:r>
      <w:r w:rsidRPr="00264A80">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1644"/>
        <w:gridCol w:w="1644"/>
      </w:tblGrid>
      <w:tr w:rsidR="004B391B" w:rsidRPr="00264A80" w:rsidTr="000D3C0C">
        <w:trPr>
          <w:cantSplit/>
          <w:trHeight w:val="495"/>
          <w:jc w:val="center"/>
        </w:trPr>
        <w:tc>
          <w:tcPr>
            <w:tcW w:w="3240" w:type="dxa"/>
            <w:vAlign w:val="center"/>
          </w:tcPr>
          <w:p w:rsidR="004B391B" w:rsidRPr="00264A80" w:rsidRDefault="004B391B" w:rsidP="000D3C0C">
            <w:pPr>
              <w:spacing w:line="380" w:lineRule="exact"/>
              <w:jc w:val="center"/>
              <w:rPr>
                <w:sz w:val="24"/>
              </w:rPr>
            </w:pPr>
            <w:r w:rsidRPr="00264A80">
              <w:rPr>
                <w:sz w:val="24"/>
              </w:rPr>
              <w:t>设</w:t>
            </w:r>
            <w:r w:rsidRPr="00264A80">
              <w:rPr>
                <w:sz w:val="24"/>
              </w:rPr>
              <w:t xml:space="preserve"> </w:t>
            </w:r>
            <w:r w:rsidRPr="00264A80">
              <w:rPr>
                <w:sz w:val="24"/>
              </w:rPr>
              <w:t>备</w:t>
            </w:r>
            <w:r w:rsidRPr="00264A80">
              <w:rPr>
                <w:sz w:val="24"/>
              </w:rPr>
              <w:t xml:space="preserve"> </w:t>
            </w:r>
            <w:r w:rsidRPr="00264A80">
              <w:rPr>
                <w:sz w:val="24"/>
              </w:rPr>
              <w:t>名</w:t>
            </w:r>
            <w:r w:rsidRPr="00264A80">
              <w:rPr>
                <w:sz w:val="24"/>
              </w:rPr>
              <w:t xml:space="preserve">  </w:t>
            </w:r>
            <w:r w:rsidRPr="00264A80">
              <w:rPr>
                <w:sz w:val="24"/>
              </w:rPr>
              <w:t>称</w:t>
            </w:r>
          </w:p>
        </w:tc>
        <w:tc>
          <w:tcPr>
            <w:tcW w:w="1800" w:type="dxa"/>
            <w:vAlign w:val="center"/>
          </w:tcPr>
          <w:p w:rsidR="004B391B" w:rsidRPr="00264A80" w:rsidRDefault="004B391B" w:rsidP="000D3C0C">
            <w:pPr>
              <w:spacing w:line="380" w:lineRule="exact"/>
              <w:jc w:val="center"/>
              <w:rPr>
                <w:sz w:val="24"/>
              </w:rPr>
            </w:pPr>
            <w:r w:rsidRPr="00264A80">
              <w:rPr>
                <w:sz w:val="24"/>
              </w:rPr>
              <w:t>数量</w:t>
            </w:r>
          </w:p>
        </w:tc>
        <w:tc>
          <w:tcPr>
            <w:tcW w:w="1644" w:type="dxa"/>
            <w:vAlign w:val="center"/>
          </w:tcPr>
          <w:p w:rsidR="004B391B" w:rsidRPr="00264A80" w:rsidRDefault="004B391B" w:rsidP="000D3C0C">
            <w:pPr>
              <w:spacing w:line="380" w:lineRule="exact"/>
              <w:jc w:val="center"/>
              <w:rPr>
                <w:sz w:val="24"/>
              </w:rPr>
            </w:pPr>
            <w:r w:rsidRPr="00264A80">
              <w:rPr>
                <w:sz w:val="24"/>
              </w:rPr>
              <w:t>单价</w:t>
            </w:r>
            <w:r w:rsidRPr="00264A80">
              <w:rPr>
                <w:sz w:val="24"/>
              </w:rPr>
              <w:t>(</w:t>
            </w:r>
            <w:r w:rsidRPr="00264A80">
              <w:rPr>
                <w:sz w:val="24"/>
              </w:rPr>
              <w:t>万元</w:t>
            </w:r>
            <w:r w:rsidRPr="00264A80">
              <w:rPr>
                <w:sz w:val="24"/>
              </w:rPr>
              <w:t>)</w:t>
            </w:r>
          </w:p>
        </w:tc>
        <w:tc>
          <w:tcPr>
            <w:tcW w:w="1644" w:type="dxa"/>
            <w:vAlign w:val="center"/>
          </w:tcPr>
          <w:p w:rsidR="004B391B" w:rsidRPr="00264A80" w:rsidRDefault="004B391B" w:rsidP="000D3C0C">
            <w:pPr>
              <w:spacing w:line="380" w:lineRule="exact"/>
              <w:jc w:val="center"/>
              <w:rPr>
                <w:sz w:val="24"/>
              </w:rPr>
            </w:pPr>
            <w:r w:rsidRPr="00264A80">
              <w:rPr>
                <w:sz w:val="24"/>
              </w:rPr>
              <w:t>总价</w:t>
            </w:r>
            <w:r w:rsidRPr="00264A80">
              <w:rPr>
                <w:sz w:val="24"/>
              </w:rPr>
              <w:t>(</w:t>
            </w:r>
            <w:r w:rsidRPr="00264A80">
              <w:rPr>
                <w:sz w:val="24"/>
              </w:rPr>
              <w:t>万元</w:t>
            </w:r>
            <w:r w:rsidRPr="00264A80">
              <w:rPr>
                <w:sz w:val="24"/>
              </w:rPr>
              <w:t>)</w:t>
            </w:r>
          </w:p>
        </w:tc>
      </w:tr>
      <w:tr w:rsidR="004B391B" w:rsidRPr="00264A80" w:rsidTr="000D3C0C">
        <w:trPr>
          <w:cantSplit/>
          <w:trHeight w:val="558"/>
          <w:jc w:val="center"/>
        </w:trPr>
        <w:tc>
          <w:tcPr>
            <w:tcW w:w="3240" w:type="dxa"/>
            <w:vAlign w:val="center"/>
          </w:tcPr>
          <w:p w:rsidR="004B391B" w:rsidRPr="00264A80" w:rsidRDefault="004B391B" w:rsidP="000D3C0C">
            <w:pPr>
              <w:spacing w:line="380" w:lineRule="exact"/>
              <w:rPr>
                <w:sz w:val="24"/>
              </w:rPr>
            </w:pPr>
          </w:p>
        </w:tc>
        <w:tc>
          <w:tcPr>
            <w:tcW w:w="1800"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r>
      <w:tr w:rsidR="004B391B" w:rsidRPr="00264A80" w:rsidTr="000D3C0C">
        <w:trPr>
          <w:cantSplit/>
          <w:trHeight w:val="650"/>
          <w:jc w:val="center"/>
        </w:trPr>
        <w:tc>
          <w:tcPr>
            <w:tcW w:w="3240" w:type="dxa"/>
            <w:vAlign w:val="center"/>
          </w:tcPr>
          <w:p w:rsidR="004B391B" w:rsidRPr="00264A80" w:rsidRDefault="004B391B" w:rsidP="000D3C0C">
            <w:pPr>
              <w:spacing w:line="380" w:lineRule="exact"/>
              <w:rPr>
                <w:sz w:val="24"/>
              </w:rPr>
            </w:pPr>
          </w:p>
        </w:tc>
        <w:tc>
          <w:tcPr>
            <w:tcW w:w="1800"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r>
      <w:tr w:rsidR="004B391B" w:rsidRPr="00264A80" w:rsidTr="000D3C0C">
        <w:trPr>
          <w:cantSplit/>
          <w:trHeight w:val="650"/>
          <w:jc w:val="center"/>
        </w:trPr>
        <w:tc>
          <w:tcPr>
            <w:tcW w:w="3240" w:type="dxa"/>
            <w:vAlign w:val="center"/>
          </w:tcPr>
          <w:p w:rsidR="004B391B" w:rsidRPr="00264A80" w:rsidRDefault="004B391B" w:rsidP="000D3C0C">
            <w:pPr>
              <w:spacing w:line="380" w:lineRule="exact"/>
              <w:rPr>
                <w:sz w:val="24"/>
              </w:rPr>
            </w:pPr>
          </w:p>
        </w:tc>
        <w:tc>
          <w:tcPr>
            <w:tcW w:w="1800"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c>
          <w:tcPr>
            <w:tcW w:w="1644" w:type="dxa"/>
            <w:vAlign w:val="center"/>
          </w:tcPr>
          <w:p w:rsidR="004B391B" w:rsidRPr="00264A80" w:rsidRDefault="004B391B" w:rsidP="000D3C0C">
            <w:pPr>
              <w:spacing w:line="380" w:lineRule="exact"/>
              <w:rPr>
                <w:sz w:val="24"/>
              </w:rPr>
            </w:pPr>
          </w:p>
        </w:tc>
      </w:tr>
      <w:tr w:rsidR="004B391B" w:rsidRPr="00264A80" w:rsidTr="000D3C0C">
        <w:trPr>
          <w:cantSplit/>
          <w:trHeight w:val="650"/>
          <w:jc w:val="center"/>
        </w:trPr>
        <w:tc>
          <w:tcPr>
            <w:tcW w:w="3240" w:type="dxa"/>
            <w:vAlign w:val="center"/>
          </w:tcPr>
          <w:p w:rsidR="004B391B" w:rsidRPr="00264A80" w:rsidRDefault="004B391B" w:rsidP="000D3C0C">
            <w:pPr>
              <w:spacing w:line="380" w:lineRule="exact"/>
              <w:rPr>
                <w:sz w:val="24"/>
              </w:rPr>
            </w:pPr>
            <w:r w:rsidRPr="00264A80">
              <w:rPr>
                <w:sz w:val="24"/>
              </w:rPr>
              <w:t>其他报价</w:t>
            </w:r>
          </w:p>
        </w:tc>
        <w:tc>
          <w:tcPr>
            <w:tcW w:w="5088" w:type="dxa"/>
            <w:gridSpan w:val="3"/>
            <w:vAlign w:val="center"/>
          </w:tcPr>
          <w:p w:rsidR="004B391B" w:rsidRPr="00264A80" w:rsidRDefault="004B391B" w:rsidP="000D3C0C">
            <w:pPr>
              <w:spacing w:line="380" w:lineRule="exact"/>
              <w:ind w:left="1200" w:hangingChars="500" w:hanging="1200"/>
              <w:rPr>
                <w:sz w:val="24"/>
              </w:rPr>
            </w:pPr>
            <w:r w:rsidRPr="00264A80">
              <w:rPr>
                <w:sz w:val="24"/>
              </w:rPr>
              <w:t>人民币大写：</w:t>
            </w:r>
            <w:r w:rsidRPr="00264A80">
              <w:rPr>
                <w:sz w:val="24"/>
                <w:u w:val="single"/>
              </w:rPr>
              <w:t xml:space="preserve">              </w:t>
            </w:r>
            <w:r w:rsidRPr="00264A80">
              <w:rPr>
                <w:sz w:val="24"/>
              </w:rPr>
              <w:t>；</w:t>
            </w:r>
            <w:r w:rsidRPr="00264A80">
              <w:rPr>
                <w:sz w:val="24"/>
              </w:rPr>
              <w:t xml:space="preserve">    </w:t>
            </w:r>
            <w:r w:rsidRPr="00264A80">
              <w:rPr>
                <w:sz w:val="24"/>
              </w:rPr>
              <w:t>小写：</w:t>
            </w:r>
          </w:p>
          <w:p w:rsidR="004B391B" w:rsidRPr="00264A80" w:rsidRDefault="004B391B" w:rsidP="000D3C0C">
            <w:pPr>
              <w:spacing w:line="380" w:lineRule="exact"/>
              <w:ind w:left="1200" w:hangingChars="500" w:hanging="1200"/>
              <w:rPr>
                <w:sz w:val="24"/>
              </w:rPr>
            </w:pPr>
            <w:r w:rsidRPr="00264A80">
              <w:rPr>
                <w:sz w:val="24"/>
                <w:u w:val="single"/>
              </w:rPr>
              <w:t xml:space="preserve">         </w:t>
            </w:r>
            <w:r w:rsidRPr="00264A80">
              <w:rPr>
                <w:sz w:val="24"/>
              </w:rPr>
              <w:t>万元</w:t>
            </w:r>
          </w:p>
        </w:tc>
      </w:tr>
      <w:tr w:rsidR="004B391B" w:rsidRPr="00264A80" w:rsidTr="000D3C0C">
        <w:trPr>
          <w:cantSplit/>
          <w:trHeight w:val="1005"/>
          <w:jc w:val="center"/>
        </w:trPr>
        <w:tc>
          <w:tcPr>
            <w:tcW w:w="3240" w:type="dxa"/>
            <w:vAlign w:val="center"/>
          </w:tcPr>
          <w:p w:rsidR="004B391B" w:rsidRPr="00264A80" w:rsidRDefault="004B391B" w:rsidP="000D3C0C">
            <w:pPr>
              <w:spacing w:line="380" w:lineRule="exact"/>
              <w:rPr>
                <w:sz w:val="24"/>
              </w:rPr>
            </w:pPr>
            <w:r w:rsidRPr="00264A80">
              <w:rPr>
                <w:sz w:val="24"/>
              </w:rPr>
              <w:t>分包总报价</w:t>
            </w:r>
          </w:p>
        </w:tc>
        <w:tc>
          <w:tcPr>
            <w:tcW w:w="5088" w:type="dxa"/>
            <w:gridSpan w:val="3"/>
            <w:vAlign w:val="center"/>
          </w:tcPr>
          <w:p w:rsidR="004B391B" w:rsidRPr="00264A80" w:rsidRDefault="004B391B" w:rsidP="000D3C0C">
            <w:pPr>
              <w:spacing w:line="380" w:lineRule="exact"/>
              <w:ind w:left="1200" w:hangingChars="500" w:hanging="1200"/>
              <w:rPr>
                <w:sz w:val="24"/>
              </w:rPr>
            </w:pPr>
            <w:r w:rsidRPr="00264A80">
              <w:rPr>
                <w:sz w:val="24"/>
              </w:rPr>
              <w:t>人民币大写：</w:t>
            </w:r>
            <w:r w:rsidRPr="00264A80">
              <w:rPr>
                <w:sz w:val="24"/>
                <w:u w:val="single"/>
              </w:rPr>
              <w:t xml:space="preserve">              </w:t>
            </w:r>
            <w:r w:rsidRPr="00264A80">
              <w:rPr>
                <w:sz w:val="24"/>
              </w:rPr>
              <w:t>；</w:t>
            </w:r>
            <w:r w:rsidRPr="00264A80">
              <w:rPr>
                <w:sz w:val="24"/>
              </w:rPr>
              <w:t xml:space="preserve">    </w:t>
            </w:r>
            <w:r w:rsidRPr="00264A80">
              <w:rPr>
                <w:sz w:val="24"/>
              </w:rPr>
              <w:t>小写：</w:t>
            </w:r>
          </w:p>
          <w:p w:rsidR="004B391B" w:rsidRPr="00264A80" w:rsidRDefault="004B391B" w:rsidP="000D3C0C">
            <w:pPr>
              <w:spacing w:line="380" w:lineRule="exact"/>
              <w:ind w:left="1200" w:hangingChars="500" w:hanging="1200"/>
              <w:rPr>
                <w:sz w:val="24"/>
              </w:rPr>
            </w:pPr>
            <w:r w:rsidRPr="00264A80">
              <w:rPr>
                <w:sz w:val="24"/>
                <w:u w:val="single"/>
              </w:rPr>
              <w:t xml:space="preserve">         </w:t>
            </w:r>
            <w:r w:rsidRPr="00264A80">
              <w:rPr>
                <w:sz w:val="24"/>
              </w:rPr>
              <w:t>万元</w:t>
            </w:r>
          </w:p>
          <w:p w:rsidR="004B391B" w:rsidRPr="00264A80" w:rsidRDefault="004B391B" w:rsidP="000D3C0C">
            <w:pPr>
              <w:spacing w:line="380" w:lineRule="exact"/>
              <w:ind w:left="1200" w:hangingChars="500" w:hanging="1200"/>
              <w:rPr>
                <w:sz w:val="24"/>
              </w:rPr>
            </w:pPr>
          </w:p>
        </w:tc>
      </w:tr>
      <w:tr w:rsidR="004B391B" w:rsidRPr="00264A80" w:rsidTr="000D3C0C">
        <w:trPr>
          <w:cantSplit/>
          <w:trHeight w:val="495"/>
          <w:jc w:val="center"/>
        </w:trPr>
        <w:tc>
          <w:tcPr>
            <w:tcW w:w="3240" w:type="dxa"/>
            <w:vAlign w:val="center"/>
          </w:tcPr>
          <w:p w:rsidR="004B391B" w:rsidRPr="00264A80" w:rsidRDefault="004B391B" w:rsidP="000D3C0C">
            <w:pPr>
              <w:spacing w:line="380" w:lineRule="exact"/>
              <w:rPr>
                <w:sz w:val="24"/>
              </w:rPr>
            </w:pPr>
            <w:r w:rsidRPr="00264A80">
              <w:rPr>
                <w:sz w:val="24"/>
              </w:rPr>
              <w:t>投标设备是否进口及详细产地</w:t>
            </w:r>
          </w:p>
        </w:tc>
        <w:tc>
          <w:tcPr>
            <w:tcW w:w="5088" w:type="dxa"/>
            <w:gridSpan w:val="3"/>
            <w:vAlign w:val="center"/>
          </w:tcPr>
          <w:p w:rsidR="004B391B" w:rsidRPr="00264A80" w:rsidRDefault="004B391B" w:rsidP="000D3C0C">
            <w:pPr>
              <w:spacing w:line="380" w:lineRule="exact"/>
              <w:ind w:left="1200" w:hangingChars="500" w:hanging="1200"/>
              <w:rPr>
                <w:sz w:val="24"/>
              </w:rPr>
            </w:pPr>
          </w:p>
        </w:tc>
      </w:tr>
    </w:tbl>
    <w:p w:rsidR="004B391B" w:rsidRPr="00264A80" w:rsidRDefault="004B391B" w:rsidP="004B391B">
      <w:pPr>
        <w:pStyle w:val="a5"/>
        <w:spacing w:line="380" w:lineRule="exact"/>
      </w:pPr>
    </w:p>
    <w:p w:rsidR="004B391B" w:rsidRPr="00264A80" w:rsidRDefault="004B391B" w:rsidP="004B391B">
      <w:pPr>
        <w:spacing w:line="380" w:lineRule="exact"/>
        <w:rPr>
          <w:sz w:val="24"/>
        </w:rPr>
      </w:pPr>
      <w:r w:rsidRPr="00264A80">
        <w:rPr>
          <w:sz w:val="24"/>
        </w:rPr>
        <w:t>谈判响应文件签署人（签字或盖章）：</w:t>
      </w:r>
      <w:r w:rsidRPr="00264A80">
        <w:rPr>
          <w:sz w:val="24"/>
        </w:rPr>
        <w:t xml:space="preserve">                    </w:t>
      </w:r>
      <w:r w:rsidRPr="00264A80">
        <w:rPr>
          <w:sz w:val="24"/>
        </w:rPr>
        <w:t>日期：</w:t>
      </w:r>
    </w:p>
    <w:p w:rsidR="004B391B" w:rsidRDefault="004B391B" w:rsidP="004B391B">
      <w:pPr>
        <w:rPr>
          <w:rFonts w:hint="eastAsia"/>
          <w:b/>
          <w:sz w:val="28"/>
        </w:rPr>
      </w:pPr>
      <w:r w:rsidRPr="00264A80">
        <w:rPr>
          <w:b/>
          <w:sz w:val="28"/>
        </w:rPr>
        <w:t>注：各分包需单独分页填写。</w:t>
      </w:r>
    </w:p>
    <w:p w:rsidR="004B391B" w:rsidRDefault="004B391B" w:rsidP="004B391B">
      <w:pPr>
        <w:rPr>
          <w:rFonts w:hint="eastAsia"/>
          <w:b/>
          <w:sz w:val="28"/>
        </w:rPr>
      </w:pPr>
    </w:p>
    <w:p w:rsidR="004B391B" w:rsidRDefault="004B391B" w:rsidP="004B391B">
      <w:pPr>
        <w:rPr>
          <w:rFonts w:hint="eastAsia"/>
          <w:b/>
          <w:sz w:val="28"/>
        </w:rPr>
      </w:pPr>
    </w:p>
    <w:p w:rsidR="004B391B" w:rsidRDefault="004B391B" w:rsidP="004B391B">
      <w:pPr>
        <w:rPr>
          <w:rFonts w:hint="eastAsia"/>
          <w:b/>
          <w:sz w:val="28"/>
        </w:rPr>
      </w:pPr>
    </w:p>
    <w:p w:rsidR="004B391B" w:rsidRPr="00264A80" w:rsidRDefault="004B391B" w:rsidP="004B391B">
      <w:pPr>
        <w:rPr>
          <w:rFonts w:hint="eastAsia"/>
          <w:b/>
          <w:sz w:val="28"/>
        </w:rPr>
      </w:pPr>
    </w:p>
    <w:p w:rsidR="004B391B" w:rsidRPr="00264A80" w:rsidRDefault="004B391B" w:rsidP="004B391B">
      <w:pPr>
        <w:pStyle w:val="1"/>
        <w:spacing w:line="200" w:lineRule="atLeast"/>
        <w:rPr>
          <w:rFonts w:ascii="Times New Roman" w:eastAsia="宋体" w:hAnsi="Times New Roman"/>
          <w:b/>
          <w:sz w:val="48"/>
        </w:rPr>
      </w:pPr>
      <w:r w:rsidRPr="00264A80">
        <w:rPr>
          <w:rFonts w:ascii="Times New Roman" w:eastAsia="宋体" w:hAnsi="Times New Roman"/>
          <w:b/>
          <w:sz w:val="48"/>
        </w:rPr>
        <w:lastRenderedPageBreak/>
        <w:t>技术参数响应与偏离表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2738"/>
        <w:gridCol w:w="2109"/>
        <w:gridCol w:w="1627"/>
      </w:tblGrid>
      <w:tr w:rsidR="004B391B" w:rsidRPr="00264A80" w:rsidTr="000D3C0C">
        <w:tc>
          <w:tcPr>
            <w:tcW w:w="2148" w:type="dxa"/>
          </w:tcPr>
          <w:p w:rsidR="004B391B" w:rsidRPr="00264A80" w:rsidRDefault="004B391B" w:rsidP="000D3C0C">
            <w:pPr>
              <w:pStyle w:val="1"/>
              <w:spacing w:line="200" w:lineRule="atLeast"/>
              <w:rPr>
                <w:rFonts w:ascii="Times New Roman" w:eastAsia="宋体" w:hAnsi="Times New Roman"/>
                <w:b/>
                <w:sz w:val="30"/>
              </w:rPr>
            </w:pPr>
            <w:r w:rsidRPr="00264A80">
              <w:rPr>
                <w:rFonts w:ascii="Times New Roman" w:eastAsia="宋体" w:hAnsi="Times New Roman"/>
                <w:b/>
                <w:sz w:val="30"/>
              </w:rPr>
              <w:t>设备名称</w:t>
            </w:r>
          </w:p>
        </w:tc>
        <w:tc>
          <w:tcPr>
            <w:tcW w:w="2884" w:type="dxa"/>
          </w:tcPr>
          <w:p w:rsidR="004B391B" w:rsidRPr="00264A80" w:rsidRDefault="004B391B" w:rsidP="000D3C0C">
            <w:pPr>
              <w:pStyle w:val="1"/>
              <w:spacing w:line="200" w:lineRule="atLeast"/>
              <w:rPr>
                <w:rFonts w:ascii="Times New Roman" w:eastAsia="宋体" w:hAnsi="Times New Roman"/>
                <w:b/>
                <w:sz w:val="30"/>
              </w:rPr>
            </w:pPr>
            <w:r w:rsidRPr="00264A80">
              <w:rPr>
                <w:rFonts w:ascii="Times New Roman" w:eastAsia="宋体" w:hAnsi="Times New Roman"/>
                <w:b/>
                <w:sz w:val="30"/>
              </w:rPr>
              <w:t>谈判文件技术参数要求</w:t>
            </w:r>
          </w:p>
        </w:tc>
        <w:tc>
          <w:tcPr>
            <w:tcW w:w="2214" w:type="dxa"/>
          </w:tcPr>
          <w:p w:rsidR="004B391B" w:rsidRPr="00264A80" w:rsidRDefault="004B391B" w:rsidP="000D3C0C">
            <w:pPr>
              <w:pStyle w:val="1"/>
              <w:spacing w:line="200" w:lineRule="atLeast"/>
              <w:rPr>
                <w:rFonts w:ascii="Times New Roman" w:eastAsia="宋体" w:hAnsi="Times New Roman"/>
                <w:b/>
                <w:sz w:val="30"/>
              </w:rPr>
            </w:pPr>
            <w:r w:rsidRPr="00264A80">
              <w:rPr>
                <w:rFonts w:ascii="Times New Roman" w:eastAsia="宋体" w:hAnsi="Times New Roman"/>
                <w:b/>
                <w:sz w:val="30"/>
              </w:rPr>
              <w:t>谈判响应设备参数</w:t>
            </w:r>
          </w:p>
        </w:tc>
        <w:tc>
          <w:tcPr>
            <w:tcW w:w="1700" w:type="dxa"/>
          </w:tcPr>
          <w:p w:rsidR="004B391B" w:rsidRPr="00264A80" w:rsidRDefault="004B391B" w:rsidP="000D3C0C">
            <w:pPr>
              <w:pStyle w:val="1"/>
              <w:spacing w:line="200" w:lineRule="atLeast"/>
              <w:rPr>
                <w:rFonts w:ascii="Times New Roman" w:eastAsia="宋体" w:hAnsi="Times New Roman"/>
                <w:b/>
                <w:sz w:val="30"/>
              </w:rPr>
            </w:pPr>
            <w:r w:rsidRPr="00264A80">
              <w:rPr>
                <w:rFonts w:ascii="Times New Roman" w:eastAsia="宋体" w:hAnsi="Times New Roman"/>
                <w:b/>
                <w:sz w:val="30"/>
              </w:rPr>
              <w:t>响应与偏离</w:t>
            </w:r>
          </w:p>
        </w:tc>
      </w:tr>
      <w:tr w:rsidR="004B391B" w:rsidRPr="00264A80" w:rsidTr="000D3C0C">
        <w:trPr>
          <w:trHeight w:val="723"/>
        </w:trPr>
        <w:tc>
          <w:tcPr>
            <w:tcW w:w="2148" w:type="dxa"/>
          </w:tcPr>
          <w:p w:rsidR="004B391B" w:rsidRPr="00264A80" w:rsidRDefault="004B391B" w:rsidP="000D3C0C">
            <w:pPr>
              <w:spacing w:line="240" w:lineRule="atLeast"/>
              <w:rPr>
                <w:i/>
                <w:iCs/>
                <w:sz w:val="24"/>
                <w:u w:val="single"/>
              </w:rPr>
            </w:pPr>
          </w:p>
        </w:tc>
        <w:tc>
          <w:tcPr>
            <w:tcW w:w="2884" w:type="dxa"/>
          </w:tcPr>
          <w:p w:rsidR="004B391B" w:rsidRPr="00264A80" w:rsidRDefault="004B391B" w:rsidP="000D3C0C">
            <w:pPr>
              <w:pStyle w:val="a5"/>
              <w:spacing w:line="240" w:lineRule="atLeast"/>
              <w:rPr>
                <w:i/>
                <w:iCs/>
                <w:u w:val="single"/>
              </w:rPr>
            </w:pPr>
          </w:p>
        </w:tc>
        <w:tc>
          <w:tcPr>
            <w:tcW w:w="2214" w:type="dxa"/>
          </w:tcPr>
          <w:p w:rsidR="004B391B" w:rsidRPr="00264A80" w:rsidRDefault="004B391B" w:rsidP="000D3C0C">
            <w:pPr>
              <w:pStyle w:val="a4"/>
              <w:spacing w:line="240" w:lineRule="atLeast"/>
              <w:rPr>
                <w:rFonts w:ascii="Times New Roman" w:eastAsia="宋体" w:hAnsi="Times New Roman"/>
                <w:sz w:val="21"/>
              </w:rPr>
            </w:pPr>
          </w:p>
        </w:tc>
        <w:tc>
          <w:tcPr>
            <w:tcW w:w="1700" w:type="dxa"/>
          </w:tcPr>
          <w:p w:rsidR="004B391B" w:rsidRPr="00264A80" w:rsidRDefault="004B391B" w:rsidP="000D3C0C">
            <w:pPr>
              <w:pStyle w:val="a4"/>
              <w:spacing w:line="240" w:lineRule="atLeast"/>
              <w:rPr>
                <w:rFonts w:ascii="Times New Roman" w:eastAsia="宋体" w:hAnsi="Times New Roman"/>
                <w:sz w:val="21"/>
              </w:rPr>
            </w:pPr>
          </w:p>
        </w:tc>
      </w:tr>
      <w:tr w:rsidR="004B391B" w:rsidRPr="00264A80" w:rsidTr="000D3C0C">
        <w:tc>
          <w:tcPr>
            <w:tcW w:w="2148" w:type="dxa"/>
          </w:tcPr>
          <w:p w:rsidR="004B391B" w:rsidRPr="00264A80" w:rsidRDefault="004B391B" w:rsidP="000D3C0C">
            <w:pPr>
              <w:rPr>
                <w:i/>
                <w:iCs/>
                <w:sz w:val="24"/>
                <w:u w:val="single"/>
              </w:rPr>
            </w:pPr>
          </w:p>
        </w:tc>
        <w:tc>
          <w:tcPr>
            <w:tcW w:w="2884" w:type="dxa"/>
          </w:tcPr>
          <w:p w:rsidR="004B391B" w:rsidRPr="00264A80" w:rsidRDefault="004B391B" w:rsidP="000D3C0C"/>
        </w:tc>
        <w:tc>
          <w:tcPr>
            <w:tcW w:w="2214" w:type="dxa"/>
          </w:tcPr>
          <w:p w:rsidR="004B391B" w:rsidRPr="00264A80" w:rsidRDefault="004B391B" w:rsidP="000D3C0C">
            <w:pPr>
              <w:pStyle w:val="a4"/>
              <w:spacing w:line="360" w:lineRule="atLeast"/>
              <w:rPr>
                <w:rFonts w:ascii="Times New Roman" w:eastAsia="宋体" w:hAnsi="Times New Roman"/>
                <w:sz w:val="21"/>
              </w:rPr>
            </w:pPr>
          </w:p>
        </w:tc>
        <w:tc>
          <w:tcPr>
            <w:tcW w:w="1700" w:type="dxa"/>
          </w:tcPr>
          <w:p w:rsidR="004B391B" w:rsidRPr="00264A80" w:rsidRDefault="004B391B" w:rsidP="000D3C0C">
            <w:pPr>
              <w:pStyle w:val="a4"/>
              <w:spacing w:line="360" w:lineRule="atLeast"/>
              <w:rPr>
                <w:rFonts w:ascii="Times New Roman" w:eastAsia="宋体" w:hAnsi="Times New Roman"/>
                <w:sz w:val="21"/>
              </w:rPr>
            </w:pPr>
          </w:p>
        </w:tc>
      </w:tr>
      <w:tr w:rsidR="004B391B" w:rsidRPr="00264A80" w:rsidTr="000D3C0C">
        <w:tc>
          <w:tcPr>
            <w:tcW w:w="2148" w:type="dxa"/>
          </w:tcPr>
          <w:p w:rsidR="004B391B" w:rsidRPr="00264A80" w:rsidRDefault="004B391B" w:rsidP="000D3C0C">
            <w:pPr>
              <w:spacing w:line="360" w:lineRule="atLeast"/>
              <w:rPr>
                <w:i/>
                <w:iCs/>
                <w:sz w:val="24"/>
                <w:u w:val="single"/>
              </w:rPr>
            </w:pPr>
          </w:p>
        </w:tc>
        <w:tc>
          <w:tcPr>
            <w:tcW w:w="2884" w:type="dxa"/>
          </w:tcPr>
          <w:p w:rsidR="004B391B" w:rsidRPr="00264A80" w:rsidRDefault="004B391B" w:rsidP="000D3C0C">
            <w:pPr>
              <w:pStyle w:val="a5"/>
              <w:spacing w:line="360" w:lineRule="atLeast"/>
              <w:rPr>
                <w:i/>
                <w:iCs/>
                <w:u w:val="single"/>
              </w:rPr>
            </w:pPr>
          </w:p>
        </w:tc>
        <w:tc>
          <w:tcPr>
            <w:tcW w:w="2214" w:type="dxa"/>
          </w:tcPr>
          <w:p w:rsidR="004B391B" w:rsidRPr="00264A80" w:rsidRDefault="004B391B" w:rsidP="000D3C0C">
            <w:pPr>
              <w:pStyle w:val="a4"/>
              <w:spacing w:line="360" w:lineRule="atLeast"/>
              <w:rPr>
                <w:rFonts w:ascii="Times New Roman" w:eastAsia="宋体" w:hAnsi="Times New Roman"/>
                <w:sz w:val="21"/>
              </w:rPr>
            </w:pPr>
          </w:p>
        </w:tc>
        <w:tc>
          <w:tcPr>
            <w:tcW w:w="1700" w:type="dxa"/>
          </w:tcPr>
          <w:p w:rsidR="004B391B" w:rsidRPr="00264A80" w:rsidRDefault="004B391B" w:rsidP="000D3C0C">
            <w:pPr>
              <w:pStyle w:val="a4"/>
              <w:spacing w:line="360" w:lineRule="atLeast"/>
              <w:rPr>
                <w:rFonts w:ascii="Times New Roman" w:eastAsia="宋体" w:hAnsi="Times New Roman"/>
                <w:sz w:val="21"/>
              </w:rPr>
            </w:pPr>
          </w:p>
        </w:tc>
      </w:tr>
      <w:tr w:rsidR="004B391B" w:rsidRPr="00264A80" w:rsidTr="000D3C0C">
        <w:tc>
          <w:tcPr>
            <w:tcW w:w="2148" w:type="dxa"/>
          </w:tcPr>
          <w:p w:rsidR="004B391B" w:rsidRPr="00264A80" w:rsidRDefault="004B391B" w:rsidP="000D3C0C">
            <w:pPr>
              <w:rPr>
                <w:i/>
                <w:iCs/>
                <w:sz w:val="24"/>
                <w:u w:val="single"/>
              </w:rPr>
            </w:pPr>
          </w:p>
        </w:tc>
        <w:tc>
          <w:tcPr>
            <w:tcW w:w="2884" w:type="dxa"/>
          </w:tcPr>
          <w:p w:rsidR="004B391B" w:rsidRPr="00264A80" w:rsidRDefault="004B391B" w:rsidP="000D3C0C">
            <w:pPr>
              <w:rPr>
                <w:i/>
                <w:iCs/>
                <w:sz w:val="24"/>
                <w:u w:val="single"/>
              </w:rPr>
            </w:pPr>
          </w:p>
        </w:tc>
        <w:tc>
          <w:tcPr>
            <w:tcW w:w="2214" w:type="dxa"/>
          </w:tcPr>
          <w:p w:rsidR="004B391B" w:rsidRPr="00264A80" w:rsidRDefault="004B391B" w:rsidP="000D3C0C">
            <w:pPr>
              <w:pStyle w:val="a4"/>
              <w:spacing w:line="360" w:lineRule="atLeast"/>
              <w:rPr>
                <w:rFonts w:ascii="Times New Roman" w:eastAsia="宋体" w:hAnsi="Times New Roman"/>
                <w:sz w:val="21"/>
              </w:rPr>
            </w:pPr>
          </w:p>
        </w:tc>
        <w:tc>
          <w:tcPr>
            <w:tcW w:w="1700" w:type="dxa"/>
          </w:tcPr>
          <w:p w:rsidR="004B391B" w:rsidRPr="00264A80" w:rsidRDefault="004B391B" w:rsidP="000D3C0C">
            <w:pPr>
              <w:pStyle w:val="a4"/>
              <w:spacing w:line="360" w:lineRule="atLeast"/>
              <w:rPr>
                <w:rFonts w:ascii="Times New Roman" w:eastAsia="宋体" w:hAnsi="Times New Roman"/>
                <w:sz w:val="21"/>
              </w:rPr>
            </w:pPr>
          </w:p>
        </w:tc>
      </w:tr>
      <w:tr w:rsidR="004B391B" w:rsidRPr="00264A80" w:rsidTr="000D3C0C">
        <w:tc>
          <w:tcPr>
            <w:tcW w:w="2148" w:type="dxa"/>
          </w:tcPr>
          <w:p w:rsidR="004B391B" w:rsidRPr="00264A80" w:rsidRDefault="004B391B" w:rsidP="000D3C0C">
            <w:pPr>
              <w:rPr>
                <w:i/>
                <w:iCs/>
                <w:sz w:val="24"/>
                <w:u w:val="single"/>
              </w:rPr>
            </w:pPr>
          </w:p>
        </w:tc>
        <w:tc>
          <w:tcPr>
            <w:tcW w:w="2884" w:type="dxa"/>
          </w:tcPr>
          <w:p w:rsidR="004B391B" w:rsidRPr="00264A80" w:rsidRDefault="004B391B" w:rsidP="000D3C0C">
            <w:pPr>
              <w:rPr>
                <w:i/>
                <w:iCs/>
                <w:sz w:val="24"/>
                <w:u w:val="single"/>
              </w:rPr>
            </w:pPr>
          </w:p>
        </w:tc>
        <w:tc>
          <w:tcPr>
            <w:tcW w:w="2214" w:type="dxa"/>
          </w:tcPr>
          <w:p w:rsidR="004B391B" w:rsidRPr="00264A80" w:rsidRDefault="004B391B" w:rsidP="000D3C0C">
            <w:pPr>
              <w:pStyle w:val="a4"/>
              <w:rPr>
                <w:rFonts w:ascii="Times New Roman" w:eastAsia="宋体" w:hAnsi="Times New Roman"/>
                <w:sz w:val="21"/>
              </w:rPr>
            </w:pPr>
          </w:p>
        </w:tc>
        <w:tc>
          <w:tcPr>
            <w:tcW w:w="1700" w:type="dxa"/>
          </w:tcPr>
          <w:p w:rsidR="004B391B" w:rsidRPr="00264A80" w:rsidRDefault="004B391B" w:rsidP="000D3C0C">
            <w:pPr>
              <w:pStyle w:val="a4"/>
              <w:rPr>
                <w:rFonts w:ascii="Times New Roman" w:eastAsia="宋体" w:hAnsi="Times New Roman"/>
                <w:sz w:val="21"/>
              </w:rPr>
            </w:pPr>
          </w:p>
        </w:tc>
      </w:tr>
      <w:tr w:rsidR="004B391B" w:rsidRPr="00264A80" w:rsidTr="000D3C0C">
        <w:tc>
          <w:tcPr>
            <w:tcW w:w="2148" w:type="dxa"/>
          </w:tcPr>
          <w:p w:rsidR="004B391B" w:rsidRPr="00264A80" w:rsidRDefault="004B391B" w:rsidP="000D3C0C">
            <w:pPr>
              <w:rPr>
                <w:i/>
                <w:iCs/>
                <w:sz w:val="24"/>
                <w:u w:val="single"/>
              </w:rPr>
            </w:pPr>
          </w:p>
        </w:tc>
        <w:tc>
          <w:tcPr>
            <w:tcW w:w="2884" w:type="dxa"/>
          </w:tcPr>
          <w:p w:rsidR="004B391B" w:rsidRPr="00264A80" w:rsidRDefault="004B391B" w:rsidP="000D3C0C">
            <w:pPr>
              <w:rPr>
                <w:i/>
                <w:iCs/>
                <w:sz w:val="24"/>
                <w:u w:val="single"/>
              </w:rPr>
            </w:pPr>
          </w:p>
        </w:tc>
        <w:tc>
          <w:tcPr>
            <w:tcW w:w="2214" w:type="dxa"/>
          </w:tcPr>
          <w:p w:rsidR="004B391B" w:rsidRPr="00264A80" w:rsidRDefault="004B391B" w:rsidP="000D3C0C">
            <w:pPr>
              <w:pStyle w:val="a4"/>
              <w:rPr>
                <w:rFonts w:ascii="Times New Roman" w:eastAsia="宋体" w:hAnsi="Times New Roman"/>
                <w:sz w:val="21"/>
              </w:rPr>
            </w:pPr>
          </w:p>
        </w:tc>
        <w:tc>
          <w:tcPr>
            <w:tcW w:w="1700" w:type="dxa"/>
          </w:tcPr>
          <w:p w:rsidR="004B391B" w:rsidRPr="00264A80" w:rsidRDefault="004B391B" w:rsidP="000D3C0C">
            <w:pPr>
              <w:pStyle w:val="a4"/>
              <w:rPr>
                <w:rFonts w:ascii="Times New Roman" w:eastAsia="宋体" w:hAnsi="Times New Roman"/>
                <w:sz w:val="21"/>
              </w:rPr>
            </w:pPr>
          </w:p>
        </w:tc>
      </w:tr>
      <w:tr w:rsidR="004B391B" w:rsidRPr="00264A80" w:rsidTr="000D3C0C">
        <w:tc>
          <w:tcPr>
            <w:tcW w:w="2148" w:type="dxa"/>
          </w:tcPr>
          <w:p w:rsidR="004B391B" w:rsidRPr="00264A80" w:rsidRDefault="004B391B" w:rsidP="000D3C0C">
            <w:pPr>
              <w:rPr>
                <w:b/>
                <w:bCs/>
                <w:i/>
                <w:iCs/>
                <w:sz w:val="24"/>
                <w:u w:val="single"/>
              </w:rPr>
            </w:pPr>
          </w:p>
        </w:tc>
        <w:tc>
          <w:tcPr>
            <w:tcW w:w="2884" w:type="dxa"/>
          </w:tcPr>
          <w:p w:rsidR="004B391B" w:rsidRPr="00264A80" w:rsidRDefault="004B391B" w:rsidP="000D3C0C">
            <w:pPr>
              <w:rPr>
                <w:b/>
                <w:bCs/>
                <w:i/>
                <w:iCs/>
                <w:sz w:val="24"/>
                <w:u w:val="single"/>
              </w:rPr>
            </w:pPr>
          </w:p>
        </w:tc>
        <w:tc>
          <w:tcPr>
            <w:tcW w:w="2214" w:type="dxa"/>
          </w:tcPr>
          <w:p w:rsidR="004B391B" w:rsidRPr="00264A80" w:rsidRDefault="004B391B" w:rsidP="000D3C0C">
            <w:pPr>
              <w:pStyle w:val="a4"/>
              <w:rPr>
                <w:rFonts w:ascii="Times New Roman" w:eastAsia="宋体" w:hAnsi="Times New Roman"/>
                <w:sz w:val="21"/>
              </w:rPr>
            </w:pPr>
          </w:p>
        </w:tc>
        <w:tc>
          <w:tcPr>
            <w:tcW w:w="1700" w:type="dxa"/>
          </w:tcPr>
          <w:p w:rsidR="004B391B" w:rsidRPr="00264A80" w:rsidRDefault="004B391B" w:rsidP="000D3C0C">
            <w:pPr>
              <w:pStyle w:val="a4"/>
              <w:rPr>
                <w:rFonts w:ascii="Times New Roman" w:eastAsia="宋体" w:hAnsi="Times New Roman"/>
                <w:sz w:val="21"/>
              </w:rPr>
            </w:pPr>
          </w:p>
        </w:tc>
      </w:tr>
      <w:tr w:rsidR="004B391B" w:rsidRPr="00264A80" w:rsidTr="000D3C0C">
        <w:tc>
          <w:tcPr>
            <w:tcW w:w="2148" w:type="dxa"/>
          </w:tcPr>
          <w:p w:rsidR="004B391B" w:rsidRPr="00264A80" w:rsidRDefault="004B391B" w:rsidP="000D3C0C">
            <w:pPr>
              <w:rPr>
                <w:sz w:val="24"/>
              </w:rPr>
            </w:pPr>
          </w:p>
        </w:tc>
        <w:tc>
          <w:tcPr>
            <w:tcW w:w="2884" w:type="dxa"/>
          </w:tcPr>
          <w:p w:rsidR="004B391B" w:rsidRPr="00264A80" w:rsidRDefault="004B391B" w:rsidP="000D3C0C">
            <w:pPr>
              <w:rPr>
                <w:sz w:val="24"/>
              </w:rPr>
            </w:pPr>
          </w:p>
        </w:tc>
        <w:tc>
          <w:tcPr>
            <w:tcW w:w="2214" w:type="dxa"/>
          </w:tcPr>
          <w:p w:rsidR="004B391B" w:rsidRPr="00264A80" w:rsidRDefault="004B391B" w:rsidP="000D3C0C">
            <w:pPr>
              <w:pStyle w:val="a4"/>
              <w:rPr>
                <w:rFonts w:ascii="Times New Roman" w:eastAsia="宋体" w:hAnsi="Times New Roman"/>
                <w:sz w:val="21"/>
              </w:rPr>
            </w:pPr>
          </w:p>
        </w:tc>
        <w:tc>
          <w:tcPr>
            <w:tcW w:w="1700" w:type="dxa"/>
          </w:tcPr>
          <w:p w:rsidR="004B391B" w:rsidRPr="00264A80" w:rsidRDefault="004B391B" w:rsidP="000D3C0C">
            <w:pPr>
              <w:pStyle w:val="a4"/>
              <w:rPr>
                <w:rFonts w:ascii="Times New Roman" w:eastAsia="宋体" w:hAnsi="Times New Roman"/>
                <w:sz w:val="21"/>
              </w:rPr>
            </w:pPr>
          </w:p>
        </w:tc>
      </w:tr>
    </w:tbl>
    <w:p w:rsidR="004B391B" w:rsidRPr="00264A80" w:rsidRDefault="004B391B" w:rsidP="004B391B">
      <w:pPr>
        <w:jc w:val="center"/>
        <w:rPr>
          <w:b/>
          <w:bCs/>
          <w:sz w:val="28"/>
          <w:lang w:val="en-US" w:eastAsia="zh-CN"/>
        </w:rPr>
      </w:pPr>
      <w:r w:rsidRPr="00264A80">
        <w:rPr>
          <w:b/>
          <w:sz w:val="32"/>
        </w:rPr>
        <w:br w:type="page"/>
      </w:r>
      <w:r w:rsidRPr="00264A80">
        <w:rPr>
          <w:b/>
          <w:bCs/>
          <w:sz w:val="28"/>
          <w:lang w:val="en-US" w:eastAsia="zh-CN"/>
        </w:rPr>
        <w:lastRenderedPageBreak/>
        <w:t>附</w:t>
      </w:r>
      <w:r w:rsidRPr="00264A80">
        <w:rPr>
          <w:b/>
          <w:bCs/>
          <w:sz w:val="28"/>
          <w:lang w:val="en-US" w:eastAsia="zh-CN"/>
        </w:rPr>
        <w:t xml:space="preserve">1 </w:t>
      </w:r>
      <w:r w:rsidRPr="00264A80">
        <w:rPr>
          <w:b/>
          <w:bCs/>
          <w:sz w:val="28"/>
          <w:lang w:val="en-US" w:eastAsia="zh-CN"/>
        </w:rPr>
        <w:t>服务承诺、培训承诺</w:t>
      </w:r>
    </w:p>
    <w:p w:rsidR="004B391B" w:rsidRPr="00264A80" w:rsidRDefault="004B391B" w:rsidP="004B391B">
      <w:pPr>
        <w:ind w:firstLineChars="200" w:firstLine="562"/>
        <w:rPr>
          <w:b/>
          <w:bCs/>
          <w:sz w:val="28"/>
          <w:lang w:val="en-US" w:eastAsia="zh-CN"/>
        </w:rPr>
      </w:pPr>
      <w:r w:rsidRPr="00264A80">
        <w:rPr>
          <w:b/>
          <w:bCs/>
          <w:sz w:val="28"/>
          <w:lang w:val="en-US" w:eastAsia="zh-CN"/>
        </w:rPr>
        <w:t>1</w:t>
      </w:r>
      <w:r w:rsidRPr="00264A80">
        <w:rPr>
          <w:b/>
          <w:bCs/>
          <w:sz w:val="28"/>
          <w:lang w:val="en-US" w:eastAsia="zh-CN"/>
        </w:rPr>
        <w:t>、明确服务能力（包括质保期、维护响应时间、交货期、安装调试、运行等各类现场服务、售后服务）；</w:t>
      </w:r>
    </w:p>
    <w:p w:rsidR="004B391B" w:rsidRPr="00264A80" w:rsidRDefault="004B391B" w:rsidP="004B391B">
      <w:pPr>
        <w:ind w:left="632"/>
        <w:rPr>
          <w:b/>
          <w:bCs/>
          <w:sz w:val="28"/>
          <w:lang w:val="en-US" w:eastAsia="zh-CN"/>
        </w:rPr>
      </w:pPr>
      <w:r w:rsidRPr="00264A80">
        <w:rPr>
          <w:b/>
          <w:bCs/>
          <w:sz w:val="28"/>
          <w:lang w:val="en-US" w:eastAsia="zh-CN"/>
        </w:rPr>
        <w:t>2</w:t>
      </w:r>
      <w:r w:rsidRPr="00264A80">
        <w:rPr>
          <w:b/>
          <w:bCs/>
          <w:sz w:val="28"/>
          <w:lang w:val="en-US" w:eastAsia="zh-CN"/>
        </w:rPr>
        <w:t>、质保期后的维护收费标准；</w:t>
      </w:r>
    </w:p>
    <w:p w:rsidR="004B391B" w:rsidRPr="00264A80" w:rsidRDefault="004B391B" w:rsidP="004B391B">
      <w:pPr>
        <w:ind w:left="632"/>
        <w:rPr>
          <w:b/>
          <w:bCs/>
          <w:sz w:val="28"/>
          <w:lang w:val="en-US" w:eastAsia="zh-CN"/>
        </w:rPr>
      </w:pPr>
      <w:r w:rsidRPr="00264A80">
        <w:rPr>
          <w:b/>
          <w:bCs/>
          <w:sz w:val="28"/>
          <w:lang w:val="en-US" w:eastAsia="zh-CN"/>
        </w:rPr>
        <w:t>3</w:t>
      </w:r>
      <w:r w:rsidRPr="00264A80">
        <w:rPr>
          <w:b/>
          <w:bCs/>
          <w:sz w:val="28"/>
          <w:lang w:val="en-US" w:eastAsia="zh-CN"/>
        </w:rPr>
        <w:t>、列出易损件及备品备件保障情况及价格；</w:t>
      </w:r>
    </w:p>
    <w:p w:rsidR="004B391B" w:rsidRPr="00264A80" w:rsidRDefault="004B391B" w:rsidP="004B391B">
      <w:pPr>
        <w:ind w:left="632"/>
        <w:rPr>
          <w:b/>
          <w:bCs/>
          <w:sz w:val="28"/>
          <w:lang w:val="en-US" w:eastAsia="zh-CN"/>
        </w:rPr>
      </w:pPr>
      <w:r w:rsidRPr="00264A80">
        <w:rPr>
          <w:b/>
          <w:bCs/>
          <w:sz w:val="28"/>
          <w:lang w:val="en-US" w:eastAsia="zh-CN"/>
        </w:rPr>
        <w:t>4</w:t>
      </w:r>
      <w:r w:rsidRPr="00264A80">
        <w:rPr>
          <w:b/>
          <w:bCs/>
          <w:sz w:val="28"/>
          <w:lang w:val="en-US" w:eastAsia="zh-CN"/>
        </w:rPr>
        <w:t>、提供用户操作手册和维修手册；</w:t>
      </w:r>
    </w:p>
    <w:p w:rsidR="004B391B" w:rsidRPr="00264A80" w:rsidRDefault="004B391B" w:rsidP="004B391B">
      <w:pPr>
        <w:ind w:firstLineChars="200" w:firstLine="562"/>
        <w:rPr>
          <w:b/>
          <w:bCs/>
          <w:sz w:val="28"/>
          <w:lang w:val="en-US" w:eastAsia="zh-CN"/>
        </w:rPr>
      </w:pPr>
      <w:r w:rsidRPr="00264A80">
        <w:rPr>
          <w:b/>
          <w:bCs/>
          <w:sz w:val="28"/>
          <w:lang w:val="en-US" w:eastAsia="zh-CN"/>
        </w:rPr>
        <w:t>5</w:t>
      </w:r>
      <w:r w:rsidRPr="00264A80">
        <w:rPr>
          <w:b/>
          <w:bCs/>
          <w:sz w:val="28"/>
          <w:lang w:val="en-US" w:eastAsia="zh-CN"/>
        </w:rPr>
        <w:t>、参加谈判供应商应提供详细的授课安排、授课师资配备、学员数量和经费预算等说明。</w:t>
      </w:r>
    </w:p>
    <w:p w:rsidR="004B391B" w:rsidRPr="00264A80" w:rsidRDefault="004B391B" w:rsidP="004B391B">
      <w:pPr>
        <w:rPr>
          <w:b/>
          <w:bCs/>
          <w:sz w:val="28"/>
          <w:lang w:val="en-US" w:eastAsia="zh-CN"/>
        </w:rPr>
      </w:pPr>
    </w:p>
    <w:p w:rsidR="004B391B" w:rsidRPr="00264A80" w:rsidRDefault="004B391B" w:rsidP="004B391B">
      <w:pPr>
        <w:jc w:val="center"/>
      </w:pPr>
      <w:r w:rsidRPr="00264A80">
        <w:rPr>
          <w:b/>
          <w:bCs/>
          <w:sz w:val="28"/>
          <w:lang w:val="en-US" w:eastAsia="zh-CN"/>
        </w:rPr>
        <w:t>附</w:t>
      </w:r>
      <w:r w:rsidRPr="00264A80">
        <w:rPr>
          <w:b/>
          <w:bCs/>
          <w:sz w:val="28"/>
          <w:lang w:val="en-US" w:eastAsia="zh-CN"/>
        </w:rPr>
        <w:t>2</w:t>
      </w:r>
      <w:r w:rsidRPr="00264A80">
        <w:rPr>
          <w:b/>
          <w:sz w:val="28"/>
          <w:szCs w:val="20"/>
        </w:rPr>
        <w:t>资格证明文件</w:t>
      </w:r>
    </w:p>
    <w:p w:rsidR="004B391B" w:rsidRPr="005E121B" w:rsidRDefault="004B391B" w:rsidP="004B391B">
      <w:pPr>
        <w:spacing w:line="480" w:lineRule="auto"/>
        <w:ind w:firstLineChars="200" w:firstLine="480"/>
        <w:outlineLvl w:val="0"/>
        <w:rPr>
          <w:i/>
          <w:sz w:val="24"/>
          <w:u w:val="single"/>
        </w:rPr>
      </w:pPr>
      <w:r w:rsidRPr="005E121B">
        <w:rPr>
          <w:i/>
          <w:sz w:val="24"/>
          <w:u w:val="single"/>
        </w:rPr>
        <w:t xml:space="preserve">1   </w:t>
      </w:r>
      <w:r w:rsidRPr="005E121B">
        <w:rPr>
          <w:i/>
          <w:sz w:val="24"/>
          <w:u w:val="single"/>
        </w:rPr>
        <w:t>工商营业执照（复印件</w:t>
      </w:r>
      <w:r w:rsidRPr="005E121B">
        <w:rPr>
          <w:i/>
          <w:sz w:val="24"/>
          <w:u w:val="single"/>
        </w:rPr>
        <w:t>,</w:t>
      </w:r>
      <w:r w:rsidRPr="005E121B">
        <w:rPr>
          <w:i/>
          <w:sz w:val="24"/>
          <w:u w:val="single"/>
        </w:rPr>
        <w:t>加盖公章）</w:t>
      </w:r>
    </w:p>
    <w:p w:rsidR="004B391B" w:rsidRPr="005E121B" w:rsidRDefault="004B391B" w:rsidP="004B391B">
      <w:pPr>
        <w:spacing w:line="480" w:lineRule="auto"/>
        <w:ind w:firstLineChars="200" w:firstLine="480"/>
        <w:rPr>
          <w:i/>
          <w:sz w:val="24"/>
          <w:u w:val="single"/>
        </w:rPr>
      </w:pPr>
      <w:r w:rsidRPr="005E121B">
        <w:rPr>
          <w:i/>
          <w:sz w:val="24"/>
          <w:u w:val="single"/>
        </w:rPr>
        <w:t xml:space="preserve">2   </w:t>
      </w:r>
      <w:r w:rsidRPr="005E121B">
        <w:rPr>
          <w:i/>
          <w:sz w:val="24"/>
          <w:u w:val="single"/>
        </w:rPr>
        <w:t>法定代表人授权书（原件）</w:t>
      </w:r>
    </w:p>
    <w:p w:rsidR="004B391B" w:rsidRPr="005E121B" w:rsidRDefault="004B391B" w:rsidP="004B391B">
      <w:pPr>
        <w:spacing w:line="480" w:lineRule="auto"/>
        <w:ind w:firstLineChars="200" w:firstLine="480"/>
        <w:rPr>
          <w:i/>
          <w:sz w:val="24"/>
          <w:u w:val="single"/>
        </w:rPr>
      </w:pPr>
      <w:r w:rsidRPr="005E121B">
        <w:rPr>
          <w:i/>
          <w:sz w:val="24"/>
          <w:u w:val="single"/>
        </w:rPr>
        <w:t xml:space="preserve">3   </w:t>
      </w:r>
      <w:r w:rsidRPr="005E121B">
        <w:rPr>
          <w:i/>
          <w:sz w:val="24"/>
          <w:u w:val="single"/>
        </w:rPr>
        <w:t>授权代表身份证复印件</w:t>
      </w:r>
    </w:p>
    <w:p w:rsidR="004B391B" w:rsidRPr="004B391B" w:rsidRDefault="004B391B" w:rsidP="004B391B">
      <w:pPr>
        <w:spacing w:line="480" w:lineRule="auto"/>
        <w:ind w:firstLineChars="200" w:firstLine="480"/>
        <w:rPr>
          <w:sz w:val="24"/>
        </w:rPr>
      </w:pPr>
      <w:r w:rsidRPr="004B391B">
        <w:rPr>
          <w:sz w:val="24"/>
        </w:rPr>
        <w:t xml:space="preserve">4   </w:t>
      </w:r>
      <w:r w:rsidRPr="004B391B">
        <w:rPr>
          <w:sz w:val="24"/>
        </w:rPr>
        <w:t>产品生产或经营企业许可证（复印件</w:t>
      </w:r>
      <w:r w:rsidRPr="004B391B">
        <w:rPr>
          <w:sz w:val="24"/>
        </w:rPr>
        <w:t xml:space="preserve">, </w:t>
      </w:r>
      <w:r w:rsidRPr="004B391B">
        <w:rPr>
          <w:sz w:val="24"/>
        </w:rPr>
        <w:t>特殊行业必须提供）</w:t>
      </w:r>
    </w:p>
    <w:p w:rsidR="004B391B" w:rsidRPr="005E121B" w:rsidRDefault="004B391B" w:rsidP="004B391B">
      <w:pPr>
        <w:spacing w:line="480" w:lineRule="auto"/>
        <w:ind w:firstLineChars="200" w:firstLine="480"/>
        <w:rPr>
          <w:i/>
          <w:sz w:val="24"/>
          <w:u w:val="single"/>
        </w:rPr>
      </w:pPr>
      <w:r w:rsidRPr="005E121B">
        <w:rPr>
          <w:i/>
          <w:sz w:val="24"/>
          <w:u w:val="single"/>
        </w:rPr>
        <w:t xml:space="preserve">5   </w:t>
      </w:r>
      <w:r w:rsidRPr="005E121B">
        <w:rPr>
          <w:i/>
          <w:sz w:val="24"/>
          <w:u w:val="single"/>
        </w:rPr>
        <w:t>制造厂家针对本项目相应分包的专项授权书或产品代理证书（复印件）。</w:t>
      </w:r>
    </w:p>
    <w:p w:rsidR="004B391B" w:rsidRPr="005E121B" w:rsidRDefault="004B391B" w:rsidP="004B391B">
      <w:pPr>
        <w:spacing w:line="480" w:lineRule="auto"/>
        <w:ind w:firstLineChars="200" w:firstLine="480"/>
        <w:rPr>
          <w:sz w:val="24"/>
          <w:u w:val="single"/>
        </w:rPr>
      </w:pPr>
      <w:r w:rsidRPr="005E121B">
        <w:rPr>
          <w:sz w:val="24"/>
        </w:rPr>
        <w:t xml:space="preserve">6  </w:t>
      </w:r>
      <w:r w:rsidRPr="005E121B">
        <w:rPr>
          <w:sz w:val="24"/>
        </w:rPr>
        <w:t>设备的主要技术指标和运行性能的详细说明</w:t>
      </w:r>
      <w:r w:rsidRPr="005E121B">
        <w:rPr>
          <w:i/>
          <w:sz w:val="24"/>
        </w:rPr>
        <w:t>。</w:t>
      </w:r>
    </w:p>
    <w:p w:rsidR="004B391B" w:rsidRPr="005E121B" w:rsidRDefault="004B391B" w:rsidP="004B391B">
      <w:pPr>
        <w:spacing w:line="480" w:lineRule="auto"/>
        <w:ind w:firstLineChars="200" w:firstLine="480"/>
        <w:rPr>
          <w:sz w:val="24"/>
        </w:rPr>
      </w:pPr>
    </w:p>
    <w:p w:rsidR="004B391B" w:rsidRPr="005E121B" w:rsidRDefault="004B391B" w:rsidP="004B391B">
      <w:pPr>
        <w:spacing w:line="480" w:lineRule="auto"/>
        <w:ind w:firstLineChars="200" w:firstLine="480"/>
        <w:rPr>
          <w:sz w:val="24"/>
        </w:rPr>
      </w:pPr>
      <w:r w:rsidRPr="005E121B">
        <w:rPr>
          <w:sz w:val="24"/>
        </w:rPr>
        <w:t>其他相关的证明材料</w:t>
      </w:r>
    </w:p>
    <w:p w:rsidR="004B391B" w:rsidRPr="00264A80" w:rsidRDefault="004B391B" w:rsidP="004B391B">
      <w:pPr>
        <w:spacing w:line="480" w:lineRule="auto"/>
        <w:ind w:firstLineChars="200" w:firstLine="562"/>
        <w:rPr>
          <w:b/>
          <w:i/>
          <w:color w:val="FF0000"/>
          <w:sz w:val="28"/>
          <w:szCs w:val="20"/>
          <w:u w:val="single"/>
        </w:rPr>
      </w:pPr>
      <w:r w:rsidRPr="005E121B">
        <w:rPr>
          <w:b/>
          <w:i/>
          <w:sz w:val="28"/>
          <w:szCs w:val="20"/>
          <w:u w:val="single"/>
        </w:rPr>
        <w:t>注：资格证明文件视为谈判响应文件的一部分，请附于谈判响应文件之内。</w:t>
      </w:r>
    </w:p>
    <w:p w:rsidR="004B391B" w:rsidRPr="00264A80" w:rsidRDefault="004B391B" w:rsidP="004B391B">
      <w:pPr>
        <w:pStyle w:val="3"/>
        <w:jc w:val="center"/>
        <w:rPr>
          <w:sz w:val="36"/>
        </w:rPr>
      </w:pPr>
      <w:r w:rsidRPr="00264A80">
        <w:rPr>
          <w:color w:val="FF0000"/>
          <w:sz w:val="28"/>
        </w:rPr>
        <w:br w:type="page"/>
      </w:r>
      <w:bookmarkStart w:id="7" w:name="_Toc61149624"/>
      <w:r w:rsidRPr="00264A80">
        <w:rPr>
          <w:sz w:val="28"/>
        </w:rPr>
        <w:lastRenderedPageBreak/>
        <w:t>格式</w:t>
      </w:r>
      <w:r w:rsidRPr="00264A80">
        <w:rPr>
          <w:sz w:val="28"/>
        </w:rPr>
        <w:t xml:space="preserve">1  </w:t>
      </w:r>
      <w:r w:rsidRPr="00264A80">
        <w:rPr>
          <w:sz w:val="28"/>
        </w:rPr>
        <w:t>工商营业执照</w:t>
      </w:r>
      <w:bookmarkEnd w:id="7"/>
    </w:p>
    <w:p w:rsidR="004B391B" w:rsidRPr="00264A80" w:rsidRDefault="004B391B" w:rsidP="004B391B">
      <w:pPr>
        <w:pStyle w:val="a0"/>
        <w:jc w:val="center"/>
        <w:rPr>
          <w:sz w:val="24"/>
        </w:rPr>
      </w:pPr>
      <w:r w:rsidRPr="00264A80">
        <w:rPr>
          <w:sz w:val="24"/>
        </w:rPr>
        <w:t>（复印件，加盖公章）</w:t>
      </w:r>
    </w:p>
    <w:p w:rsidR="004B391B" w:rsidRPr="00264A80" w:rsidRDefault="004B391B" w:rsidP="004B391B">
      <w:pPr>
        <w:pStyle w:val="3"/>
        <w:jc w:val="center"/>
        <w:rPr>
          <w:sz w:val="28"/>
        </w:rPr>
      </w:pPr>
      <w:bookmarkStart w:id="8" w:name="_Toc61149625"/>
      <w:r w:rsidRPr="00264A80">
        <w:rPr>
          <w:sz w:val="28"/>
        </w:rPr>
        <w:t>格式</w:t>
      </w:r>
      <w:r w:rsidRPr="00264A80">
        <w:rPr>
          <w:sz w:val="28"/>
        </w:rPr>
        <w:t xml:space="preserve">2  </w:t>
      </w:r>
      <w:r w:rsidRPr="00264A80">
        <w:rPr>
          <w:sz w:val="28"/>
        </w:rPr>
        <w:t>法定代表人授权书</w:t>
      </w:r>
      <w:bookmarkEnd w:id="8"/>
    </w:p>
    <w:p w:rsidR="004B391B" w:rsidRPr="00264A80" w:rsidRDefault="004B391B" w:rsidP="004B391B">
      <w:pPr>
        <w:ind w:firstLineChars="200" w:firstLine="480"/>
        <w:rPr>
          <w:sz w:val="24"/>
        </w:rPr>
      </w:pPr>
      <w:r w:rsidRPr="00264A80">
        <w:rPr>
          <w:sz w:val="24"/>
        </w:rPr>
        <w:t>本授权书声明：</w:t>
      </w:r>
      <w:r w:rsidRPr="00264A80">
        <w:rPr>
          <w:sz w:val="24"/>
          <w:u w:val="single"/>
        </w:rPr>
        <w:t xml:space="preserve">        </w:t>
      </w:r>
      <w:r w:rsidRPr="00264A80">
        <w:rPr>
          <w:sz w:val="24"/>
        </w:rPr>
        <w:t>（参加谈判供应商名称）</w:t>
      </w:r>
      <w:r w:rsidRPr="00264A80">
        <w:rPr>
          <w:sz w:val="24"/>
          <w:u w:val="single"/>
        </w:rPr>
        <w:t xml:space="preserve">        </w:t>
      </w:r>
      <w:r w:rsidRPr="00264A80">
        <w:rPr>
          <w:sz w:val="24"/>
        </w:rPr>
        <w:t>（法定代表人姓名、职务）授权</w:t>
      </w:r>
      <w:r w:rsidRPr="00264A80">
        <w:rPr>
          <w:sz w:val="24"/>
          <w:u w:val="single"/>
        </w:rPr>
        <w:t xml:space="preserve">            </w:t>
      </w:r>
      <w:r w:rsidRPr="00264A80">
        <w:rPr>
          <w:sz w:val="24"/>
        </w:rPr>
        <w:t>（被授权人的姓名、职务）为我方就</w:t>
      </w:r>
      <w:r>
        <w:rPr>
          <w:sz w:val="24"/>
        </w:rPr>
        <w:t>江苏沿江地区农业科学研究所</w:t>
      </w:r>
      <w:r w:rsidRPr="00264A80">
        <w:rPr>
          <w:sz w:val="24"/>
        </w:rPr>
        <w:t>科研设备</w:t>
      </w:r>
      <w:r w:rsidRPr="00264A80">
        <w:rPr>
          <w:bCs/>
          <w:sz w:val="24"/>
        </w:rPr>
        <w:t>项目</w:t>
      </w:r>
      <w:r w:rsidRPr="00264A80">
        <w:rPr>
          <w:sz w:val="24"/>
        </w:rPr>
        <w:t>的谈判采购活动的合法代理人，以本公司名义全权处理一切与该项目谈判有关的事务。</w:t>
      </w:r>
    </w:p>
    <w:p w:rsidR="004B391B" w:rsidRPr="00264A80" w:rsidRDefault="004B391B" w:rsidP="004B391B">
      <w:pPr>
        <w:spacing w:line="240" w:lineRule="exact"/>
        <w:ind w:firstLine="646"/>
        <w:rPr>
          <w:sz w:val="24"/>
        </w:rPr>
      </w:pPr>
    </w:p>
    <w:p w:rsidR="004B391B" w:rsidRPr="00264A80" w:rsidRDefault="004B391B" w:rsidP="004B391B">
      <w:pPr>
        <w:spacing w:line="240" w:lineRule="atLeast"/>
        <w:ind w:firstLine="645"/>
        <w:rPr>
          <w:sz w:val="24"/>
        </w:rPr>
      </w:pPr>
      <w:r w:rsidRPr="00264A80">
        <w:rPr>
          <w:sz w:val="24"/>
        </w:rPr>
        <w:t>本授权书于</w:t>
      </w:r>
      <w:r w:rsidRPr="00264A80">
        <w:rPr>
          <w:sz w:val="24"/>
          <w:u w:val="single"/>
        </w:rPr>
        <w:t xml:space="preserve">     </w:t>
      </w:r>
      <w:r w:rsidRPr="00264A80">
        <w:rPr>
          <w:sz w:val="24"/>
        </w:rPr>
        <w:t>年</w:t>
      </w:r>
      <w:r w:rsidRPr="00264A80">
        <w:rPr>
          <w:sz w:val="24"/>
          <w:u w:val="single"/>
        </w:rPr>
        <w:t xml:space="preserve">    </w:t>
      </w:r>
      <w:r w:rsidRPr="00264A80">
        <w:rPr>
          <w:sz w:val="24"/>
        </w:rPr>
        <w:t>月</w:t>
      </w:r>
      <w:r w:rsidRPr="00264A80">
        <w:rPr>
          <w:sz w:val="24"/>
          <w:u w:val="single"/>
        </w:rPr>
        <w:t xml:space="preserve">    </w:t>
      </w:r>
      <w:r w:rsidRPr="00264A80">
        <w:rPr>
          <w:sz w:val="24"/>
        </w:rPr>
        <w:t>日签字生效，特此声明。</w:t>
      </w:r>
    </w:p>
    <w:p w:rsidR="004B391B" w:rsidRPr="00264A80" w:rsidRDefault="004B391B" w:rsidP="004B391B">
      <w:pPr>
        <w:spacing w:line="240" w:lineRule="atLeast"/>
        <w:ind w:firstLine="645"/>
        <w:rPr>
          <w:sz w:val="24"/>
        </w:rPr>
      </w:pPr>
    </w:p>
    <w:p w:rsidR="004B391B" w:rsidRPr="00264A80" w:rsidRDefault="004B391B" w:rsidP="004B391B">
      <w:pPr>
        <w:spacing w:line="240" w:lineRule="atLeast"/>
        <w:rPr>
          <w:sz w:val="24"/>
          <w:u w:val="single"/>
        </w:rPr>
      </w:pPr>
      <w:r w:rsidRPr="00264A80">
        <w:rPr>
          <w:sz w:val="24"/>
        </w:rPr>
        <w:t>法定代表人签字</w:t>
      </w:r>
      <w:r>
        <w:rPr>
          <w:sz w:val="24"/>
        </w:rPr>
        <w:t>或</w:t>
      </w:r>
      <w:r>
        <w:rPr>
          <w:rFonts w:hint="eastAsia"/>
          <w:sz w:val="24"/>
        </w:rPr>
        <w:t>签</w:t>
      </w:r>
      <w:r w:rsidRPr="00264A80">
        <w:rPr>
          <w:sz w:val="24"/>
        </w:rPr>
        <w:t>章</w:t>
      </w:r>
      <w:r w:rsidRPr="00264A80">
        <w:rPr>
          <w:sz w:val="24"/>
          <w:u w:val="single"/>
        </w:rPr>
        <w:t>：</w:t>
      </w:r>
      <w:r w:rsidRPr="00264A80">
        <w:rPr>
          <w:sz w:val="24"/>
          <w:u w:val="single"/>
        </w:rPr>
        <w:t xml:space="preserve">                        </w:t>
      </w:r>
    </w:p>
    <w:p w:rsidR="004B391B" w:rsidRPr="00264A80" w:rsidRDefault="004B391B" w:rsidP="004B391B">
      <w:pPr>
        <w:spacing w:line="240" w:lineRule="atLeast"/>
        <w:rPr>
          <w:sz w:val="24"/>
          <w:u w:val="single"/>
        </w:rPr>
      </w:pPr>
      <w:r w:rsidRPr="00264A80">
        <w:rPr>
          <w:sz w:val="24"/>
        </w:rPr>
        <w:t xml:space="preserve">        </w:t>
      </w:r>
      <w:r w:rsidRPr="00264A80">
        <w:rPr>
          <w:sz w:val="24"/>
        </w:rPr>
        <w:t>职</w:t>
      </w:r>
      <w:r w:rsidRPr="00264A80">
        <w:rPr>
          <w:sz w:val="24"/>
        </w:rPr>
        <w:t xml:space="preserve">    </w:t>
      </w:r>
      <w:proofErr w:type="gramStart"/>
      <w:r w:rsidRPr="00264A80">
        <w:rPr>
          <w:sz w:val="24"/>
        </w:rPr>
        <w:t>务</w:t>
      </w:r>
      <w:proofErr w:type="gramEnd"/>
      <w:r w:rsidRPr="00264A80">
        <w:rPr>
          <w:sz w:val="24"/>
          <w:u w:val="single"/>
        </w:rPr>
        <w:t>：</w:t>
      </w:r>
      <w:r w:rsidRPr="00264A80">
        <w:rPr>
          <w:sz w:val="24"/>
          <w:u w:val="single"/>
        </w:rPr>
        <w:t xml:space="preserve">                        </w:t>
      </w:r>
    </w:p>
    <w:p w:rsidR="004B391B" w:rsidRPr="00264A80" w:rsidRDefault="004B391B" w:rsidP="004B391B">
      <w:pPr>
        <w:spacing w:line="240" w:lineRule="atLeast"/>
        <w:rPr>
          <w:sz w:val="24"/>
          <w:u w:val="single"/>
        </w:rPr>
      </w:pPr>
      <w:r w:rsidRPr="00264A80">
        <w:rPr>
          <w:sz w:val="24"/>
        </w:rPr>
        <w:t xml:space="preserve">        </w:t>
      </w:r>
      <w:r w:rsidRPr="00264A80">
        <w:rPr>
          <w:sz w:val="24"/>
        </w:rPr>
        <w:t>单位名称</w:t>
      </w:r>
      <w:r w:rsidRPr="00264A80">
        <w:rPr>
          <w:sz w:val="24"/>
          <w:u w:val="single"/>
        </w:rPr>
        <w:t>：</w:t>
      </w:r>
      <w:r w:rsidRPr="00264A80">
        <w:rPr>
          <w:sz w:val="24"/>
          <w:u w:val="single"/>
        </w:rPr>
        <w:t xml:space="preserve">                        </w:t>
      </w:r>
    </w:p>
    <w:p w:rsidR="004B391B" w:rsidRPr="00264A80" w:rsidRDefault="004B391B" w:rsidP="004B391B">
      <w:pPr>
        <w:spacing w:line="240" w:lineRule="atLeast"/>
        <w:rPr>
          <w:sz w:val="24"/>
          <w:u w:val="single"/>
        </w:rPr>
      </w:pPr>
    </w:p>
    <w:p w:rsidR="004B391B" w:rsidRPr="00264A80" w:rsidRDefault="004B391B" w:rsidP="004B391B">
      <w:pPr>
        <w:spacing w:line="240" w:lineRule="atLeast"/>
        <w:rPr>
          <w:sz w:val="24"/>
        </w:rPr>
      </w:pPr>
      <w:r w:rsidRPr="00264A80">
        <w:rPr>
          <w:sz w:val="24"/>
        </w:rPr>
        <w:t>代理人（被授权人）签字</w:t>
      </w:r>
      <w:r>
        <w:rPr>
          <w:sz w:val="24"/>
        </w:rPr>
        <w:t>或</w:t>
      </w:r>
      <w:r>
        <w:rPr>
          <w:rFonts w:hint="eastAsia"/>
          <w:sz w:val="24"/>
        </w:rPr>
        <w:t>签</w:t>
      </w:r>
      <w:r w:rsidRPr="00264A80">
        <w:rPr>
          <w:sz w:val="24"/>
        </w:rPr>
        <w:t>章</w:t>
      </w:r>
      <w:r w:rsidRPr="00264A80">
        <w:rPr>
          <w:sz w:val="24"/>
          <w:u w:val="single"/>
        </w:rPr>
        <w:t>：</w:t>
      </w:r>
      <w:r w:rsidRPr="00264A80">
        <w:rPr>
          <w:sz w:val="24"/>
          <w:u w:val="single"/>
        </w:rPr>
        <w:t xml:space="preserve">              </w:t>
      </w:r>
    </w:p>
    <w:p w:rsidR="004B391B" w:rsidRPr="00264A80" w:rsidRDefault="004B391B" w:rsidP="004B391B">
      <w:pPr>
        <w:spacing w:line="240" w:lineRule="atLeast"/>
        <w:rPr>
          <w:sz w:val="24"/>
        </w:rPr>
      </w:pPr>
      <w:r w:rsidRPr="00264A80">
        <w:rPr>
          <w:sz w:val="24"/>
        </w:rPr>
        <w:t xml:space="preserve">        </w:t>
      </w:r>
      <w:r w:rsidRPr="00264A80">
        <w:rPr>
          <w:sz w:val="24"/>
        </w:rPr>
        <w:t>职</w:t>
      </w:r>
      <w:r w:rsidRPr="00264A80">
        <w:rPr>
          <w:sz w:val="24"/>
        </w:rPr>
        <w:t xml:space="preserve">    </w:t>
      </w:r>
      <w:proofErr w:type="gramStart"/>
      <w:r w:rsidRPr="00264A80">
        <w:rPr>
          <w:sz w:val="24"/>
        </w:rPr>
        <w:t>务</w:t>
      </w:r>
      <w:proofErr w:type="gramEnd"/>
      <w:r w:rsidRPr="00264A80">
        <w:rPr>
          <w:sz w:val="24"/>
          <w:u w:val="single"/>
        </w:rPr>
        <w:t>：</w:t>
      </w:r>
      <w:r w:rsidRPr="00264A80">
        <w:rPr>
          <w:sz w:val="24"/>
          <w:u w:val="single"/>
        </w:rPr>
        <w:t xml:space="preserve">                        </w:t>
      </w:r>
    </w:p>
    <w:p w:rsidR="004B391B" w:rsidRPr="00264A80" w:rsidRDefault="004B391B" w:rsidP="004B391B">
      <w:pPr>
        <w:spacing w:line="240" w:lineRule="atLeast"/>
        <w:rPr>
          <w:sz w:val="24"/>
          <w:u w:val="single"/>
        </w:rPr>
      </w:pPr>
      <w:r w:rsidRPr="00264A80">
        <w:rPr>
          <w:sz w:val="24"/>
        </w:rPr>
        <w:t xml:space="preserve">        </w:t>
      </w:r>
      <w:r w:rsidRPr="00264A80">
        <w:rPr>
          <w:sz w:val="24"/>
        </w:rPr>
        <w:t>单位名称：</w:t>
      </w:r>
      <w:r w:rsidRPr="00264A80">
        <w:rPr>
          <w:sz w:val="24"/>
          <w:u w:val="single"/>
        </w:rPr>
        <w:t>：</w:t>
      </w:r>
      <w:r w:rsidRPr="00264A80">
        <w:rPr>
          <w:sz w:val="24"/>
          <w:u w:val="single"/>
        </w:rPr>
        <w:t xml:space="preserve">                       </w:t>
      </w:r>
    </w:p>
    <w:p w:rsidR="004B391B" w:rsidRPr="00264A80" w:rsidRDefault="004B391B" w:rsidP="004B391B">
      <w:pPr>
        <w:pStyle w:val="a5"/>
        <w:spacing w:line="240" w:lineRule="atLeast"/>
      </w:pPr>
    </w:p>
    <w:p w:rsidR="004B391B" w:rsidRPr="00264A80" w:rsidRDefault="004B391B" w:rsidP="004B391B">
      <w:pPr>
        <w:spacing w:line="240" w:lineRule="atLeast"/>
        <w:rPr>
          <w:sz w:val="24"/>
        </w:rPr>
      </w:pPr>
      <w:r w:rsidRPr="00264A80">
        <w:rPr>
          <w:sz w:val="24"/>
        </w:rPr>
        <w:t>参加谈判供应商名称（公章）：</w:t>
      </w:r>
      <w:r w:rsidRPr="00264A80">
        <w:rPr>
          <w:sz w:val="24"/>
          <w:u w:val="single"/>
        </w:rPr>
        <w:t xml:space="preserve">              </w:t>
      </w:r>
    </w:p>
    <w:p w:rsidR="004B391B" w:rsidRPr="00264A80" w:rsidRDefault="004B391B" w:rsidP="004B391B">
      <w:pPr>
        <w:rPr>
          <w:sz w:val="30"/>
          <w:u w:val="single"/>
        </w:rPr>
      </w:pPr>
      <w:r w:rsidRPr="00264A80">
        <w:rPr>
          <w:sz w:val="24"/>
        </w:rPr>
        <w:t xml:space="preserve">        </w:t>
      </w:r>
      <w:r w:rsidRPr="00264A80">
        <w:rPr>
          <w:sz w:val="24"/>
        </w:rPr>
        <w:t>日</w:t>
      </w:r>
      <w:r w:rsidRPr="00264A80">
        <w:rPr>
          <w:sz w:val="24"/>
        </w:rPr>
        <w:t xml:space="preserve">     </w:t>
      </w:r>
      <w:r w:rsidRPr="00264A80">
        <w:rPr>
          <w:sz w:val="24"/>
        </w:rPr>
        <w:t>期：</w:t>
      </w:r>
      <w:r w:rsidRPr="00264A80">
        <w:rPr>
          <w:sz w:val="24"/>
          <w:u w:val="single"/>
        </w:rPr>
        <w:t xml:space="preserve">              </w:t>
      </w:r>
    </w:p>
    <w:p w:rsidR="004B391B" w:rsidRPr="00264A80" w:rsidRDefault="004B391B" w:rsidP="004B391B">
      <w:pPr>
        <w:pStyle w:val="3"/>
        <w:jc w:val="center"/>
        <w:rPr>
          <w:sz w:val="28"/>
        </w:rPr>
      </w:pPr>
      <w:r w:rsidRPr="00264A80">
        <w:rPr>
          <w:sz w:val="36"/>
        </w:rPr>
        <w:br w:type="page"/>
      </w:r>
      <w:bookmarkStart w:id="9" w:name="_Toc61149626"/>
      <w:bookmarkStart w:id="10" w:name="_Toc513029282"/>
      <w:bookmarkStart w:id="11" w:name="_Toc22356584"/>
      <w:bookmarkStart w:id="12" w:name="_Toc26554104"/>
      <w:bookmarkStart w:id="13" w:name="_Toc23828484"/>
      <w:r w:rsidRPr="00264A80">
        <w:rPr>
          <w:sz w:val="28"/>
        </w:rPr>
        <w:lastRenderedPageBreak/>
        <w:t>格式</w:t>
      </w:r>
      <w:r w:rsidRPr="00264A80">
        <w:rPr>
          <w:sz w:val="28"/>
        </w:rPr>
        <w:t xml:space="preserve">3  </w:t>
      </w:r>
      <w:bookmarkEnd w:id="9"/>
      <w:bookmarkEnd w:id="10"/>
      <w:bookmarkEnd w:id="11"/>
      <w:bookmarkEnd w:id="12"/>
      <w:bookmarkEnd w:id="13"/>
      <w:r w:rsidRPr="00264A80">
        <w:rPr>
          <w:sz w:val="28"/>
        </w:rPr>
        <w:t>产品生产或经营企业许可证（复印件</w:t>
      </w:r>
      <w:r w:rsidRPr="00264A80">
        <w:rPr>
          <w:sz w:val="28"/>
        </w:rPr>
        <w:t xml:space="preserve">, </w:t>
      </w:r>
      <w:r w:rsidRPr="00264A80">
        <w:rPr>
          <w:sz w:val="28"/>
        </w:rPr>
        <w:t>国家有强制要求的行业必须提供）</w:t>
      </w:r>
    </w:p>
    <w:p w:rsidR="004B391B" w:rsidRPr="00264A80" w:rsidRDefault="004B391B" w:rsidP="004B391B">
      <w:pPr>
        <w:pStyle w:val="3"/>
        <w:rPr>
          <w:sz w:val="36"/>
        </w:rPr>
      </w:pPr>
      <w:bookmarkStart w:id="14" w:name="_Toc61149627"/>
      <w:r w:rsidRPr="00264A80">
        <w:rPr>
          <w:sz w:val="28"/>
        </w:rPr>
        <w:t>格式</w:t>
      </w:r>
      <w:r w:rsidRPr="00264A80">
        <w:rPr>
          <w:sz w:val="28"/>
        </w:rPr>
        <w:t xml:space="preserve">4  </w:t>
      </w:r>
      <w:r w:rsidRPr="00264A80">
        <w:rPr>
          <w:sz w:val="28"/>
        </w:rPr>
        <w:t>参加谈判供应商资格声明</w:t>
      </w:r>
      <w:bookmarkEnd w:id="14"/>
    </w:p>
    <w:p w:rsidR="004B391B" w:rsidRPr="00264A80" w:rsidRDefault="004B391B" w:rsidP="004B391B">
      <w:pPr>
        <w:pStyle w:val="3"/>
        <w:rPr>
          <w:sz w:val="28"/>
        </w:rPr>
      </w:pPr>
      <w:bookmarkStart w:id="15" w:name="_Toc513029284"/>
      <w:bookmarkStart w:id="16" w:name="_Toc22356586"/>
      <w:bookmarkStart w:id="17" w:name="_Toc61149628"/>
      <w:bookmarkStart w:id="18" w:name="_Hlt26671383"/>
      <w:bookmarkStart w:id="19" w:name="_Hlt26955072"/>
      <w:bookmarkStart w:id="20" w:name="_Hlt27468453"/>
      <w:bookmarkStart w:id="21" w:name="_Toc23828486"/>
      <w:bookmarkStart w:id="22" w:name="_Toc26554106"/>
      <w:bookmarkEnd w:id="18"/>
      <w:bookmarkEnd w:id="19"/>
      <w:bookmarkEnd w:id="20"/>
      <w:r w:rsidRPr="00264A80">
        <w:rPr>
          <w:sz w:val="28"/>
        </w:rPr>
        <w:t>格式</w:t>
      </w:r>
      <w:r w:rsidRPr="00264A80">
        <w:rPr>
          <w:sz w:val="28"/>
        </w:rPr>
        <w:t xml:space="preserve">5  </w:t>
      </w:r>
      <w:bookmarkEnd w:id="15"/>
      <w:bookmarkEnd w:id="16"/>
      <w:bookmarkEnd w:id="17"/>
      <w:bookmarkEnd w:id="21"/>
      <w:bookmarkEnd w:id="22"/>
      <w:r w:rsidRPr="00264A80">
        <w:rPr>
          <w:sz w:val="28"/>
        </w:rPr>
        <w:t>制造厂家针对本项目相应分包的专项授权书或产品代理证书（参考格式）</w:t>
      </w:r>
    </w:p>
    <w:p w:rsidR="004B391B" w:rsidRPr="00264A80" w:rsidRDefault="004B391B" w:rsidP="004B391B">
      <w:pPr>
        <w:spacing w:line="400" w:lineRule="exact"/>
        <w:rPr>
          <w:sz w:val="24"/>
        </w:rPr>
      </w:pPr>
      <w:r w:rsidRPr="00264A80">
        <w:rPr>
          <w:sz w:val="24"/>
        </w:rPr>
        <w:t>致：</w:t>
      </w:r>
      <w:r w:rsidRPr="00264A80">
        <w:rPr>
          <w:sz w:val="24"/>
          <w:u w:val="single"/>
        </w:rPr>
        <w:t xml:space="preserve"> </w:t>
      </w:r>
      <w:r>
        <w:rPr>
          <w:sz w:val="24"/>
          <w:u w:val="single"/>
        </w:rPr>
        <w:t>江苏沿江地区农业科学研究所</w:t>
      </w:r>
    </w:p>
    <w:p w:rsidR="004B391B" w:rsidRPr="00264A80" w:rsidRDefault="004B391B" w:rsidP="004B391B">
      <w:pPr>
        <w:spacing w:line="400" w:lineRule="exact"/>
        <w:rPr>
          <w:sz w:val="24"/>
        </w:rPr>
      </w:pPr>
    </w:p>
    <w:p w:rsidR="004B391B" w:rsidRPr="00264A80" w:rsidRDefault="004B391B" w:rsidP="004B391B">
      <w:pPr>
        <w:spacing w:line="360" w:lineRule="auto"/>
        <w:ind w:firstLineChars="200" w:firstLine="480"/>
        <w:rPr>
          <w:sz w:val="24"/>
        </w:rPr>
      </w:pPr>
      <w:r w:rsidRPr="00264A80">
        <w:rPr>
          <w:sz w:val="24"/>
        </w:rPr>
        <w:t>位于</w:t>
      </w:r>
      <w:r w:rsidRPr="00264A80">
        <w:rPr>
          <w:sz w:val="24"/>
          <w:u w:val="single"/>
        </w:rPr>
        <w:t xml:space="preserve">                  </w:t>
      </w:r>
      <w:r w:rsidRPr="00264A80">
        <w:rPr>
          <w:sz w:val="24"/>
        </w:rPr>
        <w:t>（制造厂家地址）的</w:t>
      </w:r>
      <w:r w:rsidRPr="00264A80">
        <w:rPr>
          <w:sz w:val="24"/>
          <w:u w:val="single"/>
        </w:rPr>
        <w:t xml:space="preserve">              </w:t>
      </w:r>
      <w:r w:rsidRPr="00264A80">
        <w:rPr>
          <w:sz w:val="24"/>
        </w:rPr>
        <w:t>（制造厂家名称）是有声望的制造</w:t>
      </w:r>
      <w:r w:rsidRPr="00264A80">
        <w:rPr>
          <w:sz w:val="24"/>
          <w:u w:val="single"/>
        </w:rPr>
        <w:t xml:space="preserve">                          </w:t>
      </w:r>
      <w:r w:rsidRPr="00264A80">
        <w:rPr>
          <w:sz w:val="24"/>
        </w:rPr>
        <w:t>（货物名称和描述）的制造者，在此授权</w:t>
      </w:r>
      <w:r w:rsidRPr="00264A80">
        <w:rPr>
          <w:sz w:val="24"/>
          <w:u w:val="single"/>
        </w:rPr>
        <w:t xml:space="preserve">                      </w:t>
      </w:r>
      <w:r w:rsidRPr="00264A80">
        <w:rPr>
          <w:sz w:val="24"/>
        </w:rPr>
        <w:t>（代理机构名称和地址）就</w:t>
      </w:r>
      <w:r w:rsidRPr="00264A80">
        <w:rPr>
          <w:sz w:val="24"/>
          <w:u w:val="single"/>
        </w:rPr>
        <w:t xml:space="preserve">                  </w:t>
      </w:r>
      <w:r w:rsidRPr="00264A80">
        <w:rPr>
          <w:sz w:val="24"/>
        </w:rPr>
        <w:t>项目分包</w:t>
      </w:r>
      <w:r w:rsidRPr="00264A80">
        <w:rPr>
          <w:sz w:val="24"/>
          <w:u w:val="single"/>
        </w:rPr>
        <w:t xml:space="preserve">   </w:t>
      </w:r>
      <w:r w:rsidRPr="00264A80">
        <w:rPr>
          <w:sz w:val="24"/>
        </w:rPr>
        <w:t>的</w:t>
      </w:r>
      <w:r w:rsidRPr="00264A80">
        <w:rPr>
          <w:sz w:val="24"/>
          <w:u w:val="single"/>
        </w:rPr>
        <w:t xml:space="preserve">              </w:t>
      </w:r>
      <w:r w:rsidRPr="00264A80">
        <w:rPr>
          <w:sz w:val="24"/>
        </w:rPr>
        <w:t>的谈判采购用我厂制造的货物递交谈判响应书，与你方进行后续合同谈判和签订合同。</w:t>
      </w:r>
    </w:p>
    <w:p w:rsidR="004B391B" w:rsidRPr="00264A80" w:rsidRDefault="004B391B" w:rsidP="004B391B">
      <w:pPr>
        <w:spacing w:line="360" w:lineRule="auto"/>
        <w:ind w:firstLineChars="200" w:firstLine="480"/>
        <w:rPr>
          <w:sz w:val="24"/>
        </w:rPr>
      </w:pPr>
      <w:r w:rsidRPr="00264A80">
        <w:rPr>
          <w:sz w:val="24"/>
        </w:rPr>
        <w:t>我方为上述公司参加本次谈判采购提供的货物清单如下：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28"/>
        <w:gridCol w:w="1354"/>
        <w:gridCol w:w="1260"/>
        <w:gridCol w:w="1260"/>
        <w:gridCol w:w="1260"/>
      </w:tblGrid>
      <w:tr w:rsidR="004B391B" w:rsidRPr="00264A80" w:rsidTr="000D3C0C">
        <w:trPr>
          <w:trHeight w:val="500"/>
          <w:jc w:val="center"/>
        </w:trPr>
        <w:tc>
          <w:tcPr>
            <w:tcW w:w="816" w:type="dxa"/>
            <w:vAlign w:val="center"/>
          </w:tcPr>
          <w:p w:rsidR="004B391B" w:rsidRPr="00264A80" w:rsidRDefault="004B391B" w:rsidP="000D3C0C">
            <w:pPr>
              <w:spacing w:line="380" w:lineRule="exact"/>
              <w:jc w:val="center"/>
              <w:rPr>
                <w:sz w:val="24"/>
              </w:rPr>
            </w:pPr>
            <w:r w:rsidRPr="00264A80">
              <w:rPr>
                <w:sz w:val="24"/>
              </w:rPr>
              <w:t>编号</w:t>
            </w:r>
          </w:p>
        </w:tc>
        <w:tc>
          <w:tcPr>
            <w:tcW w:w="2428" w:type="dxa"/>
            <w:vAlign w:val="center"/>
          </w:tcPr>
          <w:p w:rsidR="004B391B" w:rsidRPr="00264A80" w:rsidRDefault="004B391B" w:rsidP="000D3C0C">
            <w:pPr>
              <w:spacing w:line="380" w:lineRule="exact"/>
              <w:jc w:val="center"/>
              <w:rPr>
                <w:sz w:val="24"/>
              </w:rPr>
            </w:pPr>
            <w:r w:rsidRPr="00264A80">
              <w:rPr>
                <w:sz w:val="24"/>
              </w:rPr>
              <w:t>中文说明</w:t>
            </w:r>
          </w:p>
        </w:tc>
        <w:tc>
          <w:tcPr>
            <w:tcW w:w="1354" w:type="dxa"/>
            <w:vAlign w:val="center"/>
          </w:tcPr>
          <w:p w:rsidR="004B391B" w:rsidRPr="00264A80" w:rsidRDefault="004B391B" w:rsidP="000D3C0C">
            <w:pPr>
              <w:spacing w:line="380" w:lineRule="exact"/>
              <w:jc w:val="center"/>
              <w:rPr>
                <w:sz w:val="24"/>
              </w:rPr>
            </w:pPr>
            <w:r w:rsidRPr="00264A80">
              <w:rPr>
                <w:sz w:val="24"/>
              </w:rPr>
              <w:t>品牌型号</w:t>
            </w:r>
          </w:p>
        </w:tc>
        <w:tc>
          <w:tcPr>
            <w:tcW w:w="1260" w:type="dxa"/>
            <w:vAlign w:val="center"/>
          </w:tcPr>
          <w:p w:rsidR="004B391B" w:rsidRPr="00264A80" w:rsidRDefault="004B391B" w:rsidP="000D3C0C">
            <w:pPr>
              <w:spacing w:line="380" w:lineRule="exact"/>
              <w:jc w:val="center"/>
              <w:rPr>
                <w:sz w:val="24"/>
              </w:rPr>
            </w:pPr>
            <w:r w:rsidRPr="00264A80">
              <w:rPr>
                <w:sz w:val="24"/>
              </w:rPr>
              <w:t>产品号</w:t>
            </w:r>
          </w:p>
        </w:tc>
        <w:tc>
          <w:tcPr>
            <w:tcW w:w="1260" w:type="dxa"/>
            <w:vAlign w:val="center"/>
          </w:tcPr>
          <w:p w:rsidR="004B391B" w:rsidRPr="00264A80" w:rsidRDefault="004B391B" w:rsidP="000D3C0C">
            <w:pPr>
              <w:spacing w:line="380" w:lineRule="exact"/>
              <w:jc w:val="center"/>
              <w:rPr>
                <w:sz w:val="24"/>
              </w:rPr>
            </w:pPr>
            <w:r w:rsidRPr="00264A80">
              <w:rPr>
                <w:sz w:val="24"/>
              </w:rPr>
              <w:t>质保期</w:t>
            </w:r>
          </w:p>
        </w:tc>
        <w:tc>
          <w:tcPr>
            <w:tcW w:w="1260" w:type="dxa"/>
            <w:vAlign w:val="center"/>
          </w:tcPr>
          <w:p w:rsidR="004B391B" w:rsidRPr="00264A80" w:rsidRDefault="004B391B" w:rsidP="000D3C0C">
            <w:pPr>
              <w:spacing w:line="380" w:lineRule="exact"/>
              <w:jc w:val="center"/>
              <w:rPr>
                <w:sz w:val="24"/>
              </w:rPr>
            </w:pPr>
            <w:r w:rsidRPr="00264A80">
              <w:rPr>
                <w:sz w:val="24"/>
              </w:rPr>
              <w:t>数量</w:t>
            </w: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r w:rsidR="004B391B" w:rsidRPr="00264A80" w:rsidTr="000D3C0C">
        <w:trPr>
          <w:trHeight w:val="500"/>
          <w:jc w:val="center"/>
        </w:trPr>
        <w:tc>
          <w:tcPr>
            <w:tcW w:w="816" w:type="dxa"/>
          </w:tcPr>
          <w:p w:rsidR="004B391B" w:rsidRPr="00264A80" w:rsidRDefault="004B391B" w:rsidP="000D3C0C">
            <w:pPr>
              <w:spacing w:line="380" w:lineRule="exact"/>
              <w:rPr>
                <w:sz w:val="24"/>
              </w:rPr>
            </w:pPr>
          </w:p>
        </w:tc>
        <w:tc>
          <w:tcPr>
            <w:tcW w:w="2428" w:type="dxa"/>
          </w:tcPr>
          <w:p w:rsidR="004B391B" w:rsidRPr="00264A80" w:rsidRDefault="004B391B" w:rsidP="000D3C0C">
            <w:pPr>
              <w:spacing w:line="380" w:lineRule="exact"/>
              <w:rPr>
                <w:sz w:val="24"/>
              </w:rPr>
            </w:pPr>
          </w:p>
        </w:tc>
        <w:tc>
          <w:tcPr>
            <w:tcW w:w="1354"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c>
          <w:tcPr>
            <w:tcW w:w="1260" w:type="dxa"/>
          </w:tcPr>
          <w:p w:rsidR="004B391B" w:rsidRPr="00264A80" w:rsidRDefault="004B391B" w:rsidP="000D3C0C">
            <w:pPr>
              <w:spacing w:line="380" w:lineRule="exact"/>
              <w:rPr>
                <w:sz w:val="24"/>
              </w:rPr>
            </w:pPr>
          </w:p>
        </w:tc>
      </w:tr>
    </w:tbl>
    <w:p w:rsidR="004B391B" w:rsidRPr="00264A80" w:rsidRDefault="004B391B" w:rsidP="004B391B">
      <w:pPr>
        <w:spacing w:line="360" w:lineRule="auto"/>
        <w:ind w:firstLineChars="200" w:firstLine="480"/>
        <w:rPr>
          <w:sz w:val="24"/>
        </w:rPr>
      </w:pPr>
    </w:p>
    <w:p w:rsidR="004B391B" w:rsidRPr="00264A80" w:rsidRDefault="004B391B" w:rsidP="004B391B">
      <w:pPr>
        <w:spacing w:line="360" w:lineRule="auto"/>
        <w:rPr>
          <w:sz w:val="24"/>
        </w:rPr>
      </w:pPr>
      <w:r w:rsidRPr="00264A80">
        <w:rPr>
          <w:sz w:val="24"/>
        </w:rPr>
        <w:t xml:space="preserve">    </w:t>
      </w:r>
      <w:r w:rsidRPr="00264A80">
        <w:rPr>
          <w:sz w:val="24"/>
        </w:rPr>
        <w:t>我方在此保证为上述公司响应本次谈判采购而提供的货物按照合同条款的规定提供谈判文件要求的全部质量保证和售后服务。</w:t>
      </w:r>
    </w:p>
    <w:p w:rsidR="004B391B" w:rsidRPr="00264A80" w:rsidRDefault="004B391B" w:rsidP="004B391B">
      <w:pPr>
        <w:spacing w:line="360" w:lineRule="auto"/>
        <w:rPr>
          <w:sz w:val="24"/>
        </w:rPr>
      </w:pPr>
      <w:r w:rsidRPr="00264A80">
        <w:rPr>
          <w:sz w:val="24"/>
          <w:u w:val="single"/>
        </w:rPr>
        <w:t xml:space="preserve">                 </w:t>
      </w:r>
      <w:r w:rsidRPr="00264A80">
        <w:rPr>
          <w:sz w:val="24"/>
        </w:rPr>
        <w:t>（制造厂家代表签字）</w:t>
      </w:r>
      <w:r w:rsidRPr="00264A80">
        <w:rPr>
          <w:sz w:val="24"/>
        </w:rPr>
        <w:t xml:space="preserve">            </w:t>
      </w:r>
      <w:r w:rsidRPr="00264A80">
        <w:rPr>
          <w:sz w:val="24"/>
        </w:rPr>
        <w:t>制造厂家盖章</w:t>
      </w:r>
    </w:p>
    <w:p w:rsidR="004B391B" w:rsidRPr="004B391B" w:rsidRDefault="004B391B" w:rsidP="004B391B">
      <w:pPr>
        <w:widowControl/>
        <w:shd w:val="clear" w:color="auto" w:fill="FFFFFF"/>
        <w:spacing w:line="480" w:lineRule="atLeast"/>
        <w:jc w:val="left"/>
        <w:rPr>
          <w:rFonts w:ascii="微软雅黑" w:eastAsia="微软雅黑" w:hAnsi="微软雅黑" w:cs="宋体" w:hint="eastAsia"/>
          <w:kern w:val="0"/>
          <w:sz w:val="24"/>
          <w:szCs w:val="24"/>
        </w:rPr>
      </w:pPr>
    </w:p>
    <w:sectPr w:rsidR="004B391B" w:rsidRPr="004B3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行楷简体">
    <w:altName w:val="黑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62C15"/>
    <w:multiLevelType w:val="hybridMultilevel"/>
    <w:tmpl w:val="9ACC1BAE"/>
    <w:lvl w:ilvl="0" w:tplc="FFFFFFFF">
      <w:start w:val="1"/>
      <w:numFmt w:val="japaneseCounting"/>
      <w:lvlText w:val="%1、"/>
      <w:lvlJc w:val="left"/>
      <w:pPr>
        <w:tabs>
          <w:tab w:val="num" w:pos="735"/>
        </w:tabs>
        <w:ind w:left="735" w:hanging="420"/>
      </w:pPr>
      <w:rPr>
        <w:rFonts w:hint="eastAsia"/>
        <w:b/>
      </w:r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96"/>
    <w:rsid w:val="004B391B"/>
    <w:rsid w:val="00762196"/>
    <w:rsid w:val="00B268A5"/>
    <w:rsid w:val="00B94FE1"/>
    <w:rsid w:val="00E8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B391B"/>
    <w:pPr>
      <w:keepNext/>
      <w:jc w:val="center"/>
      <w:outlineLvl w:val="0"/>
    </w:pPr>
    <w:rPr>
      <w:rFonts w:ascii="楷体_GB2312" w:eastAsia="楷体_GB2312" w:hAnsi="楷体_GB2312" w:cs="Times New Roman"/>
      <w:sz w:val="28"/>
      <w:szCs w:val="28"/>
    </w:rPr>
  </w:style>
  <w:style w:type="paragraph" w:styleId="3">
    <w:name w:val="heading 3"/>
    <w:basedOn w:val="a"/>
    <w:next w:val="a0"/>
    <w:link w:val="3Char"/>
    <w:qFormat/>
    <w:rsid w:val="004B391B"/>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4B391B"/>
    <w:rPr>
      <w:rFonts w:ascii="楷体_GB2312" w:eastAsia="楷体_GB2312" w:hAnsi="楷体_GB2312" w:cs="Times New Roman"/>
      <w:sz w:val="28"/>
      <w:szCs w:val="28"/>
    </w:rPr>
  </w:style>
  <w:style w:type="character" w:customStyle="1" w:styleId="3Char">
    <w:name w:val="标题 3 Char"/>
    <w:basedOn w:val="a1"/>
    <w:link w:val="3"/>
    <w:rsid w:val="004B391B"/>
    <w:rPr>
      <w:rFonts w:ascii="Times New Roman" w:eastAsia="宋体" w:hAnsi="Times New Roman" w:cs="Times New Roman"/>
      <w:b/>
      <w:bCs/>
      <w:sz w:val="32"/>
      <w:szCs w:val="32"/>
    </w:rPr>
  </w:style>
  <w:style w:type="paragraph" w:styleId="a0">
    <w:name w:val="Normal Indent"/>
    <w:basedOn w:val="a"/>
    <w:rsid w:val="004B391B"/>
    <w:pPr>
      <w:ind w:firstLine="420"/>
    </w:pPr>
    <w:rPr>
      <w:rFonts w:ascii="Times New Roman" w:eastAsia="宋体" w:hAnsi="Times New Roman" w:cs="Times New Roman"/>
      <w:szCs w:val="21"/>
    </w:rPr>
  </w:style>
  <w:style w:type="paragraph" w:styleId="a4">
    <w:name w:val="Body Text"/>
    <w:basedOn w:val="a"/>
    <w:link w:val="Char"/>
    <w:rsid w:val="004B391B"/>
    <w:rPr>
      <w:rFonts w:ascii="楷体_GB2312" w:eastAsia="楷体_GB2312" w:hAnsi="楷体_GB2312" w:cs="Times New Roman"/>
      <w:sz w:val="28"/>
      <w:szCs w:val="28"/>
    </w:rPr>
  </w:style>
  <w:style w:type="character" w:customStyle="1" w:styleId="Char">
    <w:name w:val="正文文本 Char"/>
    <w:basedOn w:val="a1"/>
    <w:link w:val="a4"/>
    <w:rsid w:val="004B391B"/>
    <w:rPr>
      <w:rFonts w:ascii="楷体_GB2312" w:eastAsia="楷体_GB2312" w:hAnsi="楷体_GB2312" w:cs="Times New Roman"/>
      <w:sz w:val="28"/>
      <w:szCs w:val="28"/>
    </w:rPr>
  </w:style>
  <w:style w:type="paragraph" w:styleId="a5">
    <w:name w:val="Date"/>
    <w:basedOn w:val="a"/>
    <w:next w:val="a"/>
    <w:link w:val="Char0"/>
    <w:rsid w:val="004B391B"/>
    <w:rPr>
      <w:rFonts w:ascii="Times New Roman" w:eastAsia="宋体" w:hAnsi="Times New Roman" w:cs="Times New Roman"/>
      <w:sz w:val="24"/>
      <w:szCs w:val="24"/>
    </w:rPr>
  </w:style>
  <w:style w:type="character" w:customStyle="1" w:styleId="Char0">
    <w:name w:val="日期 Char"/>
    <w:basedOn w:val="a1"/>
    <w:link w:val="a5"/>
    <w:rsid w:val="004B391B"/>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B391B"/>
    <w:pPr>
      <w:keepNext/>
      <w:jc w:val="center"/>
      <w:outlineLvl w:val="0"/>
    </w:pPr>
    <w:rPr>
      <w:rFonts w:ascii="楷体_GB2312" w:eastAsia="楷体_GB2312" w:hAnsi="楷体_GB2312" w:cs="Times New Roman"/>
      <w:sz w:val="28"/>
      <w:szCs w:val="28"/>
    </w:rPr>
  </w:style>
  <w:style w:type="paragraph" w:styleId="3">
    <w:name w:val="heading 3"/>
    <w:basedOn w:val="a"/>
    <w:next w:val="a0"/>
    <w:link w:val="3Char"/>
    <w:qFormat/>
    <w:rsid w:val="004B391B"/>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4B391B"/>
    <w:rPr>
      <w:rFonts w:ascii="楷体_GB2312" w:eastAsia="楷体_GB2312" w:hAnsi="楷体_GB2312" w:cs="Times New Roman"/>
      <w:sz w:val="28"/>
      <w:szCs w:val="28"/>
    </w:rPr>
  </w:style>
  <w:style w:type="character" w:customStyle="1" w:styleId="3Char">
    <w:name w:val="标题 3 Char"/>
    <w:basedOn w:val="a1"/>
    <w:link w:val="3"/>
    <w:rsid w:val="004B391B"/>
    <w:rPr>
      <w:rFonts w:ascii="Times New Roman" w:eastAsia="宋体" w:hAnsi="Times New Roman" w:cs="Times New Roman"/>
      <w:b/>
      <w:bCs/>
      <w:sz w:val="32"/>
      <w:szCs w:val="32"/>
    </w:rPr>
  </w:style>
  <w:style w:type="paragraph" w:styleId="a0">
    <w:name w:val="Normal Indent"/>
    <w:basedOn w:val="a"/>
    <w:rsid w:val="004B391B"/>
    <w:pPr>
      <w:ind w:firstLine="420"/>
    </w:pPr>
    <w:rPr>
      <w:rFonts w:ascii="Times New Roman" w:eastAsia="宋体" w:hAnsi="Times New Roman" w:cs="Times New Roman"/>
      <w:szCs w:val="21"/>
    </w:rPr>
  </w:style>
  <w:style w:type="paragraph" w:styleId="a4">
    <w:name w:val="Body Text"/>
    <w:basedOn w:val="a"/>
    <w:link w:val="Char"/>
    <w:rsid w:val="004B391B"/>
    <w:rPr>
      <w:rFonts w:ascii="楷体_GB2312" w:eastAsia="楷体_GB2312" w:hAnsi="楷体_GB2312" w:cs="Times New Roman"/>
      <w:sz w:val="28"/>
      <w:szCs w:val="28"/>
    </w:rPr>
  </w:style>
  <w:style w:type="character" w:customStyle="1" w:styleId="Char">
    <w:name w:val="正文文本 Char"/>
    <w:basedOn w:val="a1"/>
    <w:link w:val="a4"/>
    <w:rsid w:val="004B391B"/>
    <w:rPr>
      <w:rFonts w:ascii="楷体_GB2312" w:eastAsia="楷体_GB2312" w:hAnsi="楷体_GB2312" w:cs="Times New Roman"/>
      <w:sz w:val="28"/>
      <w:szCs w:val="28"/>
    </w:rPr>
  </w:style>
  <w:style w:type="paragraph" w:styleId="a5">
    <w:name w:val="Date"/>
    <w:basedOn w:val="a"/>
    <w:next w:val="a"/>
    <w:link w:val="Char0"/>
    <w:rsid w:val="004B391B"/>
    <w:rPr>
      <w:rFonts w:ascii="Times New Roman" w:eastAsia="宋体" w:hAnsi="Times New Roman" w:cs="Times New Roman"/>
      <w:sz w:val="24"/>
      <w:szCs w:val="24"/>
    </w:rPr>
  </w:style>
  <w:style w:type="character" w:customStyle="1" w:styleId="Char0">
    <w:name w:val="日期 Char"/>
    <w:basedOn w:val="a1"/>
    <w:link w:val="a5"/>
    <w:rsid w:val="004B391B"/>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2169">
      <w:bodyDiv w:val="1"/>
      <w:marLeft w:val="0"/>
      <w:marRight w:val="0"/>
      <w:marTop w:val="0"/>
      <w:marBottom w:val="0"/>
      <w:divBdr>
        <w:top w:val="none" w:sz="0" w:space="0" w:color="auto"/>
        <w:left w:val="none" w:sz="0" w:space="0" w:color="auto"/>
        <w:bottom w:val="none" w:sz="0" w:space="0" w:color="auto"/>
        <w:right w:val="none" w:sz="0" w:space="0" w:color="auto"/>
      </w:divBdr>
      <w:divsChild>
        <w:div w:id="1421364637">
          <w:marLeft w:val="0"/>
          <w:marRight w:val="0"/>
          <w:marTop w:val="0"/>
          <w:marBottom w:val="0"/>
          <w:divBdr>
            <w:top w:val="none" w:sz="0" w:space="0" w:color="auto"/>
            <w:left w:val="none" w:sz="0" w:space="0" w:color="auto"/>
            <w:bottom w:val="none" w:sz="0" w:space="0" w:color="auto"/>
            <w:right w:val="none" w:sz="0" w:space="0" w:color="auto"/>
          </w:divBdr>
          <w:divsChild>
            <w:div w:id="1936278038">
              <w:marLeft w:val="0"/>
              <w:marRight w:val="0"/>
              <w:marTop w:val="0"/>
              <w:marBottom w:val="0"/>
              <w:divBdr>
                <w:top w:val="none" w:sz="0" w:space="0" w:color="auto"/>
                <w:left w:val="none" w:sz="0" w:space="0" w:color="auto"/>
                <w:bottom w:val="none" w:sz="0" w:space="0" w:color="auto"/>
                <w:right w:val="none" w:sz="0" w:space="0" w:color="auto"/>
              </w:divBdr>
              <w:divsChild>
                <w:div w:id="1037463613">
                  <w:marLeft w:val="0"/>
                  <w:marRight w:val="0"/>
                  <w:marTop w:val="150"/>
                  <w:marBottom w:val="0"/>
                  <w:divBdr>
                    <w:top w:val="none" w:sz="0" w:space="0" w:color="auto"/>
                    <w:left w:val="none" w:sz="0" w:space="0" w:color="auto"/>
                    <w:bottom w:val="none" w:sz="0" w:space="0" w:color="auto"/>
                    <w:right w:val="none" w:sz="0" w:space="0" w:color="auto"/>
                  </w:divBdr>
                  <w:divsChild>
                    <w:div w:id="883982090">
                      <w:marLeft w:val="150"/>
                      <w:marRight w:val="0"/>
                      <w:marTop w:val="300"/>
                      <w:marBottom w:val="150"/>
                      <w:divBdr>
                        <w:top w:val="none" w:sz="0" w:space="0" w:color="auto"/>
                        <w:left w:val="none" w:sz="0" w:space="0" w:color="auto"/>
                        <w:bottom w:val="none" w:sz="0" w:space="0" w:color="auto"/>
                        <w:right w:val="none" w:sz="0" w:space="0" w:color="auto"/>
                      </w:divBdr>
                      <w:divsChild>
                        <w:div w:id="41364861">
                          <w:marLeft w:val="1425"/>
                          <w:marRight w:val="0"/>
                          <w:marTop w:val="0"/>
                          <w:marBottom w:val="0"/>
                          <w:divBdr>
                            <w:top w:val="none" w:sz="0" w:space="0" w:color="auto"/>
                            <w:left w:val="none" w:sz="0" w:space="0" w:color="auto"/>
                            <w:bottom w:val="none" w:sz="0" w:space="0" w:color="auto"/>
                            <w:right w:val="none" w:sz="0" w:space="0" w:color="auto"/>
                          </w:divBdr>
                          <w:divsChild>
                            <w:div w:id="12851823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17504221">
      <w:bodyDiv w:val="1"/>
      <w:marLeft w:val="0"/>
      <w:marRight w:val="0"/>
      <w:marTop w:val="0"/>
      <w:marBottom w:val="0"/>
      <w:divBdr>
        <w:top w:val="none" w:sz="0" w:space="0" w:color="auto"/>
        <w:left w:val="none" w:sz="0" w:space="0" w:color="auto"/>
        <w:bottom w:val="none" w:sz="0" w:space="0" w:color="auto"/>
        <w:right w:val="none" w:sz="0" w:space="0" w:color="auto"/>
      </w:divBdr>
      <w:divsChild>
        <w:div w:id="2107723991">
          <w:marLeft w:val="0"/>
          <w:marRight w:val="0"/>
          <w:marTop w:val="0"/>
          <w:marBottom w:val="0"/>
          <w:divBdr>
            <w:top w:val="none" w:sz="0" w:space="0" w:color="auto"/>
            <w:left w:val="none" w:sz="0" w:space="0" w:color="auto"/>
            <w:bottom w:val="none" w:sz="0" w:space="0" w:color="auto"/>
            <w:right w:val="none" w:sz="0" w:space="0" w:color="auto"/>
          </w:divBdr>
          <w:divsChild>
            <w:div w:id="1937979105">
              <w:marLeft w:val="0"/>
              <w:marRight w:val="0"/>
              <w:marTop w:val="0"/>
              <w:marBottom w:val="0"/>
              <w:divBdr>
                <w:top w:val="none" w:sz="0" w:space="0" w:color="auto"/>
                <w:left w:val="none" w:sz="0" w:space="0" w:color="auto"/>
                <w:bottom w:val="none" w:sz="0" w:space="0" w:color="auto"/>
                <w:right w:val="none" w:sz="0" w:space="0" w:color="auto"/>
              </w:divBdr>
              <w:divsChild>
                <w:div w:id="1446853752">
                  <w:marLeft w:val="0"/>
                  <w:marRight w:val="0"/>
                  <w:marTop w:val="150"/>
                  <w:marBottom w:val="0"/>
                  <w:divBdr>
                    <w:top w:val="none" w:sz="0" w:space="0" w:color="auto"/>
                    <w:left w:val="none" w:sz="0" w:space="0" w:color="auto"/>
                    <w:bottom w:val="none" w:sz="0" w:space="0" w:color="auto"/>
                    <w:right w:val="none" w:sz="0" w:space="0" w:color="auto"/>
                  </w:divBdr>
                  <w:divsChild>
                    <w:div w:id="799029154">
                      <w:marLeft w:val="150"/>
                      <w:marRight w:val="0"/>
                      <w:marTop w:val="300"/>
                      <w:marBottom w:val="150"/>
                      <w:divBdr>
                        <w:top w:val="none" w:sz="0" w:space="0" w:color="auto"/>
                        <w:left w:val="none" w:sz="0" w:space="0" w:color="auto"/>
                        <w:bottom w:val="none" w:sz="0" w:space="0" w:color="auto"/>
                        <w:right w:val="none" w:sz="0" w:space="0" w:color="auto"/>
                      </w:divBdr>
                      <w:divsChild>
                        <w:div w:id="2013097639">
                          <w:marLeft w:val="1425"/>
                          <w:marRight w:val="0"/>
                          <w:marTop w:val="0"/>
                          <w:marBottom w:val="0"/>
                          <w:divBdr>
                            <w:top w:val="none" w:sz="0" w:space="0" w:color="auto"/>
                            <w:left w:val="none" w:sz="0" w:space="0" w:color="auto"/>
                            <w:bottom w:val="none" w:sz="0" w:space="0" w:color="auto"/>
                            <w:right w:val="none" w:sz="0" w:space="0" w:color="auto"/>
                          </w:divBdr>
                          <w:divsChild>
                            <w:div w:id="714774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2019-07-30T04:00:00Z</dcterms:created>
  <dcterms:modified xsi:type="dcterms:W3CDTF">2019-07-30T04:17:00Z</dcterms:modified>
</cp:coreProperties>
</file>